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F6" w:rsidRPr="00917369" w:rsidRDefault="00B52EE9" w:rsidP="006C23B5">
      <w:pPr>
        <w:spacing w:after="120" w:line="360" w:lineRule="auto"/>
        <w:ind w:firstLine="709"/>
        <w:jc w:val="right"/>
        <w:rPr>
          <w:rFonts w:eastAsia="Dotum" w:cs="Calibri"/>
          <w:sz w:val="20"/>
          <w:szCs w:val="20"/>
        </w:rPr>
      </w:pPr>
      <w:r w:rsidRPr="0015795A">
        <w:rPr>
          <w:rFonts w:eastAsia="Dotum" w:cs="Calibri"/>
          <w:noProof/>
          <w:sz w:val="20"/>
          <w:szCs w:val="20"/>
          <w:lang w:eastAsia="pl-PL"/>
        </w:rPr>
        <w:drawing>
          <wp:anchor distT="0" distB="0" distL="114300" distR="114300" simplePos="0" relativeHeight="251657728" behindDoc="1" locked="0" layoutInCell="1" allowOverlap="1">
            <wp:simplePos x="0" y="0"/>
            <wp:positionH relativeFrom="column">
              <wp:posOffset>-302895</wp:posOffset>
            </wp:positionH>
            <wp:positionV relativeFrom="paragraph">
              <wp:posOffset>0</wp:posOffset>
            </wp:positionV>
            <wp:extent cx="1898650" cy="1635760"/>
            <wp:effectExtent l="0" t="0" r="6350" b="2540"/>
            <wp:wrapSquare wrapText="bothSides"/>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C0" w:rsidRPr="00917369">
        <w:rPr>
          <w:rFonts w:eastAsia="Dotum" w:cs="Calibri"/>
          <w:sz w:val="20"/>
          <w:szCs w:val="20"/>
        </w:rPr>
        <w:t>Łódź</w:t>
      </w:r>
      <w:r w:rsidR="00AA30F6" w:rsidRPr="00917369">
        <w:rPr>
          <w:rFonts w:eastAsia="Dotum" w:cs="Calibri"/>
          <w:sz w:val="20"/>
          <w:szCs w:val="20"/>
        </w:rPr>
        <w:t xml:space="preserve">, dn. </w:t>
      </w:r>
      <w:r w:rsidR="003C03E8">
        <w:rPr>
          <w:rFonts w:eastAsia="Dotum" w:cs="Calibri"/>
          <w:sz w:val="20"/>
          <w:szCs w:val="20"/>
        </w:rPr>
        <w:t>20 listopada</w:t>
      </w:r>
      <w:r w:rsidR="0065759A" w:rsidRPr="00917369">
        <w:rPr>
          <w:rFonts w:eastAsia="Dotum" w:cs="Calibri"/>
          <w:sz w:val="20"/>
          <w:szCs w:val="20"/>
        </w:rPr>
        <w:t xml:space="preserve"> 201</w:t>
      </w:r>
      <w:r w:rsidR="00C23015">
        <w:rPr>
          <w:rFonts w:eastAsia="Dotum" w:cs="Calibri"/>
          <w:sz w:val="20"/>
          <w:szCs w:val="20"/>
        </w:rPr>
        <w:t>9</w:t>
      </w:r>
      <w:r w:rsidR="009A15C6" w:rsidRPr="00917369">
        <w:rPr>
          <w:rFonts w:eastAsia="Dotum" w:cs="Calibri"/>
          <w:sz w:val="20"/>
          <w:szCs w:val="20"/>
        </w:rPr>
        <w:t>r</w:t>
      </w:r>
      <w:r w:rsidR="00AA30F6" w:rsidRPr="00917369">
        <w:rPr>
          <w:rFonts w:eastAsia="Dotum" w:cs="Calibri"/>
          <w:sz w:val="20"/>
          <w:szCs w:val="20"/>
        </w:rPr>
        <w:t>.</w:t>
      </w:r>
    </w:p>
    <w:p w:rsidR="00305E49" w:rsidRPr="00917369" w:rsidRDefault="00305E49" w:rsidP="006C23B5">
      <w:pPr>
        <w:spacing w:after="120" w:line="360" w:lineRule="auto"/>
        <w:jc w:val="both"/>
        <w:rPr>
          <w:rFonts w:cs="Calibri"/>
          <w:b/>
          <w:sz w:val="20"/>
          <w:szCs w:val="20"/>
        </w:rPr>
      </w:pPr>
      <w:bookmarkStart w:id="0" w:name="_MailEndCompose"/>
      <w:bookmarkEnd w:id="0"/>
    </w:p>
    <w:p w:rsidR="000A029C" w:rsidRPr="00917369" w:rsidRDefault="000A029C" w:rsidP="006C23B5">
      <w:pPr>
        <w:spacing w:after="120" w:line="360" w:lineRule="auto"/>
        <w:jc w:val="both"/>
        <w:rPr>
          <w:rFonts w:cs="Calibri"/>
          <w:sz w:val="20"/>
          <w:szCs w:val="20"/>
        </w:rPr>
      </w:pPr>
    </w:p>
    <w:p w:rsidR="00EB112D" w:rsidRPr="00917369" w:rsidRDefault="00EB112D" w:rsidP="006C23B5">
      <w:pPr>
        <w:spacing w:after="120" w:line="360" w:lineRule="auto"/>
        <w:ind w:firstLine="709"/>
        <w:jc w:val="right"/>
        <w:rPr>
          <w:rFonts w:eastAsia="Dotum" w:cs="Calibri"/>
          <w:b/>
          <w:sz w:val="20"/>
          <w:szCs w:val="20"/>
        </w:rPr>
      </w:pPr>
    </w:p>
    <w:p w:rsidR="009E450E" w:rsidRDefault="009E450E" w:rsidP="006C23B5">
      <w:pPr>
        <w:spacing w:after="120" w:line="360" w:lineRule="auto"/>
        <w:jc w:val="right"/>
        <w:rPr>
          <w:b/>
        </w:rPr>
      </w:pPr>
    </w:p>
    <w:p w:rsidR="00B52EE9" w:rsidRPr="00FC1C01" w:rsidRDefault="00B52EE9" w:rsidP="006C23B5">
      <w:pPr>
        <w:spacing w:after="120" w:line="240" w:lineRule="auto"/>
        <w:ind w:left="4536" w:right="283"/>
        <w:jc w:val="center"/>
        <w:rPr>
          <w:rFonts w:eastAsia="Times New Roman" w:cs="Calibri"/>
          <w:sz w:val="20"/>
          <w:szCs w:val="20"/>
          <w:lang w:eastAsia="pl-PL"/>
        </w:rPr>
      </w:pPr>
      <w:r w:rsidRPr="00FC1C01">
        <w:rPr>
          <w:b/>
          <w:sz w:val="20"/>
          <w:szCs w:val="20"/>
          <w:u w:val="single"/>
        </w:rPr>
        <w:t>Wykonawcy biorący udział w postępowaniu</w:t>
      </w:r>
    </w:p>
    <w:p w:rsidR="00B52EE9" w:rsidRPr="00FC1C01" w:rsidRDefault="00B52EE9" w:rsidP="006C23B5">
      <w:pPr>
        <w:spacing w:after="120" w:line="240" w:lineRule="auto"/>
        <w:rPr>
          <w:rFonts w:eastAsia="Times New Roman" w:cs="Calibri"/>
          <w:sz w:val="20"/>
          <w:szCs w:val="20"/>
          <w:lang w:eastAsia="pl-PL"/>
        </w:rPr>
      </w:pPr>
    </w:p>
    <w:p w:rsidR="00286376" w:rsidRDefault="00286376" w:rsidP="006C23B5">
      <w:pPr>
        <w:spacing w:after="120" w:line="240" w:lineRule="auto"/>
        <w:ind w:firstLine="709"/>
        <w:jc w:val="both"/>
        <w:rPr>
          <w:rFonts w:eastAsia="Times New Roman" w:cs="Calibri"/>
          <w:sz w:val="20"/>
          <w:szCs w:val="20"/>
          <w:lang w:eastAsia="pl-PL"/>
        </w:rPr>
      </w:pPr>
    </w:p>
    <w:p w:rsidR="00B52EE9" w:rsidRPr="00FC1C01" w:rsidRDefault="00B52EE9" w:rsidP="006C23B5">
      <w:pPr>
        <w:spacing w:after="120" w:line="240" w:lineRule="auto"/>
        <w:ind w:left="993" w:hanging="851"/>
        <w:jc w:val="both"/>
        <w:rPr>
          <w:rFonts w:eastAsia="Times New Roman" w:cs="Calibri"/>
          <w:sz w:val="20"/>
          <w:szCs w:val="20"/>
          <w:lang w:eastAsia="pl-PL"/>
        </w:rPr>
      </w:pPr>
      <w:r w:rsidRPr="00FC1C01">
        <w:rPr>
          <w:rFonts w:eastAsia="Times New Roman" w:cs="Calibri"/>
          <w:sz w:val="20"/>
          <w:szCs w:val="20"/>
          <w:lang w:eastAsia="pl-PL"/>
        </w:rPr>
        <w:t>Dotyczy: postępowania o udzielenie zamówienia na Ubezpieczenie Powiatu Zgierskiego w </w:t>
      </w:r>
      <w:r w:rsidRPr="00430F6C">
        <w:rPr>
          <w:rFonts w:eastAsia="Times New Roman" w:cs="Calibri"/>
          <w:sz w:val="20"/>
          <w:szCs w:val="20"/>
          <w:lang w:eastAsia="pl-PL"/>
        </w:rPr>
        <w:t>okresie od 01.01.2020 r. do 31.12.2021 r – sygn. ZP/01/2019</w:t>
      </w:r>
    </w:p>
    <w:p w:rsidR="00B52EE9" w:rsidRDefault="00B52EE9" w:rsidP="006C23B5">
      <w:pPr>
        <w:spacing w:after="120"/>
      </w:pPr>
    </w:p>
    <w:p w:rsidR="00B52EE9" w:rsidRPr="00FC1C01" w:rsidRDefault="00B52EE9" w:rsidP="006C23B5">
      <w:pPr>
        <w:spacing w:after="120" w:line="240" w:lineRule="auto"/>
        <w:jc w:val="both"/>
        <w:rPr>
          <w:rFonts w:eastAsia="Times New Roman" w:cs="Calibri"/>
          <w:sz w:val="20"/>
          <w:szCs w:val="20"/>
          <w:lang w:eastAsia="pl-PL"/>
        </w:rPr>
      </w:pPr>
      <w:r w:rsidRPr="00FC1C01">
        <w:rPr>
          <w:rFonts w:eastAsia="Times New Roman" w:cs="Calibri"/>
          <w:sz w:val="20"/>
          <w:szCs w:val="20"/>
          <w:lang w:eastAsia="pl-PL"/>
        </w:rPr>
        <w:t>Prowadzący postępowanie działając na podstawie art. 38 ust. 1 Prawo zamówień publicznych informuje, iż w ww. postępowaniu wpłynęły zapytania do treści SIWZ.</w:t>
      </w:r>
    </w:p>
    <w:p w:rsidR="00B52EE9" w:rsidRPr="00FC1C01" w:rsidRDefault="00B52EE9" w:rsidP="006C23B5">
      <w:pPr>
        <w:spacing w:after="120" w:line="240" w:lineRule="auto"/>
        <w:jc w:val="both"/>
        <w:rPr>
          <w:rFonts w:eastAsia="Times New Roman" w:cs="Calibri"/>
          <w:sz w:val="20"/>
          <w:szCs w:val="20"/>
          <w:lang w:eastAsia="pl-PL"/>
        </w:rPr>
      </w:pPr>
      <w:r w:rsidRPr="00FC1C01">
        <w:rPr>
          <w:rFonts w:eastAsia="Times New Roman" w:cs="Calibri"/>
          <w:sz w:val="20"/>
          <w:szCs w:val="20"/>
          <w:lang w:eastAsia="pl-PL"/>
        </w:rPr>
        <w:t>W związku z powyższym na podstawie art. 3</w:t>
      </w:r>
      <w:r w:rsidR="00286376">
        <w:rPr>
          <w:rFonts w:eastAsia="Times New Roman" w:cs="Calibri"/>
          <w:sz w:val="20"/>
          <w:szCs w:val="20"/>
          <w:lang w:eastAsia="pl-PL"/>
        </w:rPr>
        <w:t xml:space="preserve">8 ust. 2 ustawy Prawo zamówień </w:t>
      </w:r>
      <w:r w:rsidRPr="00FC1C01">
        <w:rPr>
          <w:rFonts w:eastAsia="Times New Roman" w:cs="Calibri"/>
          <w:sz w:val="20"/>
          <w:szCs w:val="20"/>
          <w:lang w:eastAsia="pl-PL"/>
        </w:rPr>
        <w:t>publicznych Zamawiający wyjaśnia treść Specyfikacji Istotnych Warunków Zamówienia.</w:t>
      </w:r>
    </w:p>
    <w:p w:rsidR="00B52EE9" w:rsidRPr="00FC1C01" w:rsidRDefault="00B52EE9" w:rsidP="006C23B5">
      <w:pPr>
        <w:spacing w:after="120" w:line="240" w:lineRule="auto"/>
        <w:jc w:val="both"/>
        <w:rPr>
          <w:rFonts w:eastAsia="Times New Roman" w:cs="Calibri"/>
          <w:sz w:val="20"/>
          <w:szCs w:val="20"/>
          <w:lang w:eastAsia="pl-PL"/>
        </w:rPr>
      </w:pPr>
      <w:r w:rsidRPr="00FC1C01">
        <w:rPr>
          <w:rFonts w:eastAsia="Times New Roman" w:cs="Calibri"/>
          <w:sz w:val="20"/>
          <w:szCs w:val="20"/>
          <w:lang w:eastAsia="pl-PL"/>
        </w:rPr>
        <w:t>W przypadku, gdy udzielona poniżej odpowiedź pozostaje w sprzeczności z postanowieniami SIWZ lub też precyzuje lub uzupełnia postanowienia SIWZ należy przyjąć, że stanowi ona zmianę SIWZ dokonaną przez Zamawiającego w myśl art. 38 ust. 4 Ustawy i będzie stanowić podstawę dla oceny zgodności oferty z SIWZ, przy czym w przypadku gdy:</w:t>
      </w:r>
    </w:p>
    <w:p w:rsidR="00B52EE9" w:rsidRPr="00FC1C01" w:rsidRDefault="00B52EE9" w:rsidP="006C23B5">
      <w:pPr>
        <w:spacing w:after="120" w:line="240" w:lineRule="auto"/>
        <w:jc w:val="both"/>
        <w:rPr>
          <w:rFonts w:eastAsia="Times New Roman" w:cs="Calibri"/>
          <w:sz w:val="20"/>
          <w:szCs w:val="20"/>
          <w:lang w:eastAsia="pl-PL"/>
        </w:rPr>
      </w:pPr>
      <w:r w:rsidRPr="00FC1C01">
        <w:rPr>
          <w:rFonts w:eastAsia="Times New Roman" w:cs="Calibri"/>
          <w:sz w:val="20"/>
          <w:szCs w:val="20"/>
          <w:lang w:eastAsia="pl-PL"/>
        </w:rPr>
        <w:t>a) postanowienia odpowiedzi są sprzeczne z postanowieniami SIWZ, za obowiązujące w tym zakresie należy przyjąć treść udzielonych odpowiedzi,</w:t>
      </w:r>
    </w:p>
    <w:p w:rsidR="00B52EE9" w:rsidRPr="00FC1C01" w:rsidRDefault="00B52EE9" w:rsidP="006C23B5">
      <w:pPr>
        <w:spacing w:after="120" w:line="240" w:lineRule="auto"/>
        <w:jc w:val="both"/>
        <w:rPr>
          <w:rFonts w:eastAsia="Times New Roman" w:cs="Calibri"/>
          <w:sz w:val="20"/>
          <w:szCs w:val="20"/>
          <w:lang w:eastAsia="pl-PL"/>
        </w:rPr>
      </w:pPr>
      <w:r w:rsidRPr="00FC1C01">
        <w:rPr>
          <w:rFonts w:eastAsia="Times New Roman" w:cs="Calibri"/>
          <w:sz w:val="20"/>
          <w:szCs w:val="20"/>
          <w:lang w:eastAsia="pl-PL"/>
        </w:rPr>
        <w:t xml:space="preserve">b) postanowienia odpowiedzi precyzują lub uzupełniają postanowienia SIWZ, za obowiązujące w tym zakresie należy przyjąć treść udzielonej odpowiedzi wraz dotychczasową treścią SIWZ. </w:t>
      </w:r>
    </w:p>
    <w:p w:rsidR="00B52EE9" w:rsidRDefault="00B52EE9" w:rsidP="006C23B5">
      <w:pPr>
        <w:pStyle w:val="Nagwek"/>
        <w:keepLines/>
        <w:tabs>
          <w:tab w:val="clear" w:pos="4536"/>
          <w:tab w:val="clear" w:pos="9072"/>
          <w:tab w:val="center" w:pos="0"/>
        </w:tabs>
        <w:spacing w:before="120" w:after="120"/>
        <w:jc w:val="both"/>
        <w:rPr>
          <w:rFonts w:eastAsia="Verdana"/>
          <w:b/>
          <w:iCs/>
          <w:sz w:val="20"/>
          <w:szCs w:val="20"/>
        </w:rPr>
      </w:pPr>
    </w:p>
    <w:p w:rsidR="00B52EE9" w:rsidRPr="0082656B" w:rsidRDefault="00B52EE9" w:rsidP="006C23B5">
      <w:pPr>
        <w:pStyle w:val="Nagwek"/>
        <w:keepLines/>
        <w:tabs>
          <w:tab w:val="clear" w:pos="4536"/>
          <w:tab w:val="clear" w:pos="9072"/>
          <w:tab w:val="center" w:pos="0"/>
        </w:tabs>
        <w:spacing w:after="120"/>
        <w:jc w:val="both"/>
        <w:rPr>
          <w:rFonts w:eastAsia="Verdana"/>
          <w:b/>
          <w:iCs/>
          <w:sz w:val="20"/>
          <w:szCs w:val="20"/>
        </w:rPr>
      </w:pPr>
      <w:r w:rsidRPr="0082656B">
        <w:rPr>
          <w:rFonts w:eastAsia="Verdana"/>
          <w:b/>
          <w:iCs/>
          <w:sz w:val="20"/>
          <w:szCs w:val="20"/>
        </w:rPr>
        <w:t>W odniesieniu do Działu II Rozdział 3 Umowa generalna ubezpieczenia pojazdów:</w:t>
      </w:r>
    </w:p>
    <w:p w:rsidR="00B52EE9" w:rsidRPr="00FC1C01" w:rsidRDefault="00B52EE9" w:rsidP="006C23B5">
      <w:pPr>
        <w:shd w:val="clear" w:color="auto" w:fill="D9D9D9" w:themeFill="background1" w:themeFillShade="D9"/>
        <w:spacing w:after="120" w:line="240" w:lineRule="auto"/>
        <w:rPr>
          <w:b/>
          <w:sz w:val="20"/>
          <w:szCs w:val="20"/>
        </w:rPr>
      </w:pPr>
      <w:r>
        <w:rPr>
          <w:b/>
          <w:sz w:val="20"/>
          <w:szCs w:val="20"/>
        </w:rPr>
        <w:t>P</w:t>
      </w:r>
      <w:r w:rsidRPr="00FC1C01">
        <w:rPr>
          <w:b/>
          <w:sz w:val="20"/>
          <w:szCs w:val="20"/>
        </w:rPr>
        <w:t>ytanie nr 1</w:t>
      </w:r>
    </w:p>
    <w:p w:rsidR="00B52EE9" w:rsidRPr="0082656B" w:rsidRDefault="00B52EE9" w:rsidP="006C23B5">
      <w:pPr>
        <w:pStyle w:val="Nagwek"/>
        <w:keepLines/>
        <w:tabs>
          <w:tab w:val="clear" w:pos="4536"/>
          <w:tab w:val="clear" w:pos="9072"/>
          <w:tab w:val="center" w:pos="0"/>
        </w:tabs>
        <w:spacing w:after="120"/>
        <w:jc w:val="both"/>
        <w:rPr>
          <w:rFonts w:eastAsia="Verdana"/>
          <w:b/>
          <w:iCs/>
          <w:sz w:val="20"/>
          <w:szCs w:val="20"/>
        </w:rPr>
      </w:pPr>
      <w:r w:rsidRPr="0082656B">
        <w:rPr>
          <w:rFonts w:eastAsia="Verdana"/>
          <w:b/>
          <w:iCs/>
          <w:sz w:val="20"/>
          <w:szCs w:val="20"/>
        </w:rPr>
        <w:t>Sekcja II</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1.2.3, 1.2.5 - wnioskuję o wykreślenie, gdyż Zamawiający nie zgłasza tego typu pojazdów. Wykonawca nie jest w stanie określić stawki za ubezpieczenie pojazdu, którego dane nie są podane w tabeli Dział IV - wykaz pojazdów</w:t>
      </w:r>
    </w:p>
    <w:p w:rsidR="00B52EE9" w:rsidRDefault="00B52EE9" w:rsidP="006C23B5">
      <w:pPr>
        <w:spacing w:after="120" w:line="240" w:lineRule="auto"/>
        <w:rPr>
          <w:rFonts w:eastAsia="Verdana"/>
          <w:iCs/>
          <w:sz w:val="20"/>
          <w:szCs w:val="20"/>
        </w:rPr>
      </w:pPr>
      <w:r w:rsidRPr="00F60297">
        <w:rPr>
          <w:rFonts w:eastAsia="Verdana"/>
          <w:b/>
          <w:iCs/>
          <w:sz w:val="20"/>
          <w:szCs w:val="20"/>
        </w:rPr>
        <w:t>Odpowiedź</w:t>
      </w:r>
      <w:r w:rsidRPr="00F60297">
        <w:rPr>
          <w:rFonts w:eastAsia="Verdana"/>
          <w:iCs/>
          <w:sz w:val="20"/>
          <w:szCs w:val="20"/>
        </w:rPr>
        <w:t>: Zamawiający wyraża zgodę i wykreśla pkt 1.2.3, 1.2.5,</w:t>
      </w:r>
      <w:r w:rsidR="004146F9">
        <w:rPr>
          <w:rFonts w:eastAsia="Verdana"/>
          <w:iCs/>
          <w:sz w:val="20"/>
          <w:szCs w:val="20"/>
        </w:rPr>
        <w:t xml:space="preserve"> Sekcji II oraz pkt 1.3.3. i 1.3.5. Sekcji IV Działu II – Część 3 </w:t>
      </w:r>
      <w:r w:rsidRPr="00F60297">
        <w:rPr>
          <w:rFonts w:eastAsia="Verdana"/>
          <w:iCs/>
          <w:sz w:val="20"/>
          <w:szCs w:val="20"/>
        </w:rPr>
        <w:t>w związku z wykreśleniem zmieni się odpowiednio numeracja pozostałych punktów</w:t>
      </w:r>
      <w:r>
        <w:rPr>
          <w:rFonts w:eastAsia="Verdana"/>
          <w:iCs/>
          <w:sz w:val="20"/>
          <w:szCs w:val="20"/>
        </w:rPr>
        <w:t>.</w:t>
      </w:r>
    </w:p>
    <w:p w:rsidR="00B52EE9" w:rsidRPr="00286376" w:rsidRDefault="00B52EE9" w:rsidP="006C23B5">
      <w:pPr>
        <w:shd w:val="clear" w:color="auto" w:fill="D9D9D9" w:themeFill="background1" w:themeFillShade="D9"/>
        <w:spacing w:before="120" w:after="120" w:line="240" w:lineRule="auto"/>
        <w:rPr>
          <w:b/>
          <w:sz w:val="20"/>
          <w:szCs w:val="20"/>
        </w:rPr>
      </w:pPr>
      <w:r>
        <w:rPr>
          <w:b/>
          <w:sz w:val="20"/>
          <w:szCs w:val="20"/>
        </w:rPr>
        <w:t>Pytanie nr 2</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1.2.6 – wnioskuję o zastąpienie całego zapisu jedynie określeniem „ciągniki rolnicze”. Zapis „pozostałe” umożliwiałby włączenie do tej grupy wszystkich nie wymienionych wyżej grup pojazdów, w tym np. autobusów</w:t>
      </w:r>
      <w:r>
        <w:rPr>
          <w:rFonts w:eastAsia="Verdana"/>
          <w:iCs/>
          <w:sz w:val="20"/>
          <w:szCs w:val="20"/>
        </w:rPr>
        <w:t>.</w:t>
      </w:r>
    </w:p>
    <w:p w:rsidR="00B52EE9" w:rsidRPr="00F60297" w:rsidRDefault="00B52EE9" w:rsidP="006C23B5">
      <w:pPr>
        <w:spacing w:after="120"/>
        <w:jc w:val="both"/>
        <w:rPr>
          <w:rFonts w:eastAsia="Verdana"/>
          <w:iCs/>
          <w:color w:val="70AD47"/>
          <w:sz w:val="20"/>
          <w:szCs w:val="20"/>
        </w:rPr>
      </w:pPr>
      <w:r w:rsidRPr="00F60297">
        <w:rPr>
          <w:rFonts w:eastAsia="Verdana"/>
          <w:b/>
          <w:iCs/>
          <w:sz w:val="20"/>
          <w:szCs w:val="20"/>
        </w:rPr>
        <w:t xml:space="preserve">Odpowiedź: </w:t>
      </w:r>
      <w:r w:rsidRPr="00F60297">
        <w:rPr>
          <w:rFonts w:eastAsia="Verdana"/>
          <w:iCs/>
          <w:sz w:val="20"/>
          <w:szCs w:val="20"/>
        </w:rPr>
        <w:t>Zamawiający wyraża zgodę, punkt 1.2.6.</w:t>
      </w:r>
      <w:r w:rsidR="003C6266">
        <w:rPr>
          <w:rFonts w:eastAsia="Verdana"/>
          <w:iCs/>
          <w:sz w:val="20"/>
          <w:szCs w:val="20"/>
        </w:rPr>
        <w:t xml:space="preserve"> Sekcji II i 1.3.6. Sekcji IV</w:t>
      </w:r>
      <w:r w:rsidRPr="00F60297">
        <w:rPr>
          <w:rFonts w:eastAsia="Verdana"/>
          <w:iCs/>
          <w:sz w:val="20"/>
          <w:szCs w:val="20"/>
        </w:rPr>
        <w:t xml:space="preserve"> </w:t>
      </w:r>
      <w:r w:rsidR="003C6266">
        <w:rPr>
          <w:rFonts w:eastAsia="Verdana"/>
          <w:iCs/>
          <w:sz w:val="20"/>
          <w:szCs w:val="20"/>
        </w:rPr>
        <w:t xml:space="preserve">Działu II – Część 3 otrzymuje </w:t>
      </w:r>
      <w:r w:rsidRPr="00F60297">
        <w:rPr>
          <w:rFonts w:eastAsia="Verdana"/>
          <w:iCs/>
          <w:sz w:val="20"/>
          <w:szCs w:val="20"/>
        </w:rPr>
        <w:t>brzmienie: „</w:t>
      </w:r>
      <w:r w:rsidRPr="00A85B01">
        <w:rPr>
          <w:rFonts w:eastAsia="Verdana"/>
          <w:i/>
          <w:iCs/>
          <w:color w:val="0070C0"/>
          <w:sz w:val="20"/>
          <w:szCs w:val="20"/>
        </w:rPr>
        <w:t>ciągniki rolnicze</w:t>
      </w:r>
      <w:r w:rsidRPr="00F60297">
        <w:rPr>
          <w:rFonts w:eastAsia="Verdana"/>
          <w:iCs/>
          <w:sz w:val="20"/>
          <w:szCs w:val="20"/>
        </w:rPr>
        <w:t>”.</w:t>
      </w:r>
    </w:p>
    <w:p w:rsidR="00B52EE9" w:rsidRPr="00286376" w:rsidRDefault="00B52EE9" w:rsidP="006C23B5">
      <w:pPr>
        <w:shd w:val="clear" w:color="auto" w:fill="D9D9D9" w:themeFill="background1" w:themeFillShade="D9"/>
        <w:spacing w:before="120" w:after="120" w:line="240" w:lineRule="auto"/>
        <w:rPr>
          <w:b/>
          <w:sz w:val="20"/>
          <w:szCs w:val="20"/>
        </w:rPr>
      </w:pPr>
      <w:r>
        <w:rPr>
          <w:b/>
          <w:sz w:val="20"/>
          <w:szCs w:val="20"/>
        </w:rPr>
        <w:t>Pytanie nr 3</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1.2.7 – wnioskuję o dodanie na końcu słowa „osobowe”</w:t>
      </w:r>
      <w:r>
        <w:rPr>
          <w:rFonts w:eastAsia="Verdana"/>
          <w:iCs/>
          <w:sz w:val="20"/>
          <w:szCs w:val="20"/>
        </w:rPr>
        <w:t>.</w:t>
      </w:r>
    </w:p>
    <w:p w:rsidR="00B52EE9" w:rsidRPr="00F60297" w:rsidRDefault="00B52EE9" w:rsidP="006C23B5">
      <w:pPr>
        <w:spacing w:after="120"/>
        <w:rPr>
          <w:rFonts w:eastAsia="Verdana"/>
          <w:b/>
          <w:iCs/>
          <w:sz w:val="20"/>
          <w:szCs w:val="20"/>
        </w:rPr>
      </w:pPr>
      <w:r w:rsidRPr="00F60297">
        <w:rPr>
          <w:rFonts w:eastAsia="Verdana"/>
          <w:b/>
          <w:iCs/>
          <w:sz w:val="20"/>
          <w:szCs w:val="20"/>
        </w:rPr>
        <w:t xml:space="preserve">Odpowiedź: </w:t>
      </w:r>
      <w:r w:rsidRPr="00F60297">
        <w:rPr>
          <w:rFonts w:eastAsia="Verdana"/>
          <w:iCs/>
          <w:sz w:val="20"/>
          <w:szCs w:val="20"/>
        </w:rPr>
        <w:t>Zamawiający nie wyraża zgody na zmianę SIWZ w tym zakresie.</w:t>
      </w:r>
    </w:p>
    <w:p w:rsidR="00B52EE9" w:rsidRDefault="00B52EE9" w:rsidP="006C23B5">
      <w:pPr>
        <w:pStyle w:val="Nagwek"/>
        <w:keepLines/>
        <w:tabs>
          <w:tab w:val="clear" w:pos="4536"/>
          <w:tab w:val="clear" w:pos="9072"/>
          <w:tab w:val="center" w:pos="0"/>
          <w:tab w:val="left" w:pos="6813"/>
        </w:tabs>
        <w:spacing w:after="120"/>
        <w:jc w:val="both"/>
        <w:rPr>
          <w:rFonts w:eastAsia="Verdana"/>
          <w:b/>
          <w:iCs/>
          <w:sz w:val="20"/>
          <w:szCs w:val="20"/>
        </w:rPr>
      </w:pPr>
      <w:r w:rsidRPr="0082656B">
        <w:rPr>
          <w:rFonts w:eastAsia="Verdana"/>
          <w:b/>
          <w:iCs/>
          <w:sz w:val="20"/>
          <w:szCs w:val="20"/>
        </w:rPr>
        <w:t>Sekcja IV</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lastRenderedPageBreak/>
        <w:t>Pytanie nr 4</w:t>
      </w:r>
    </w:p>
    <w:p w:rsidR="00B52EE9" w:rsidRDefault="00B52EE9" w:rsidP="006C23B5">
      <w:pPr>
        <w:pStyle w:val="Nagwek"/>
        <w:keepLines/>
        <w:tabs>
          <w:tab w:val="clear" w:pos="4536"/>
          <w:tab w:val="clear" w:pos="9072"/>
          <w:tab w:val="center" w:pos="0"/>
        </w:tabs>
        <w:spacing w:after="120"/>
        <w:jc w:val="both"/>
        <w:rPr>
          <w:rFonts w:eastAsia="Verdana"/>
          <w:bCs/>
          <w:iCs/>
          <w:sz w:val="20"/>
          <w:szCs w:val="20"/>
        </w:rPr>
      </w:pPr>
      <w:r w:rsidRPr="0082656B">
        <w:rPr>
          <w:rFonts w:eastAsia="Verdana"/>
          <w:bCs/>
          <w:iCs/>
          <w:sz w:val="20"/>
          <w:szCs w:val="20"/>
        </w:rPr>
        <w:t>- pkt. 1.1 -  wnioskuję o wykreślenie słów: „oraz bagażem”</w:t>
      </w:r>
    </w:p>
    <w:p w:rsidR="00B52EE9" w:rsidRPr="00F60297" w:rsidRDefault="00B52EE9" w:rsidP="006C23B5">
      <w:pPr>
        <w:spacing w:after="120"/>
        <w:rPr>
          <w:sz w:val="20"/>
        </w:rPr>
      </w:pPr>
      <w:r w:rsidRPr="00F60297">
        <w:rPr>
          <w:b/>
          <w:sz w:val="20"/>
        </w:rPr>
        <w:t>Odpowiedź</w:t>
      </w:r>
      <w:r w:rsidRPr="00F60297">
        <w:rPr>
          <w:sz w:val="20"/>
        </w:rPr>
        <w:t xml:space="preserve">: Zamawiający wyjaśnia, że ubezpieczenie bagażu jest warunkiem fakultatywnym. </w:t>
      </w:r>
    </w:p>
    <w:p w:rsidR="00B52EE9" w:rsidRPr="00F60297" w:rsidRDefault="00B52EE9" w:rsidP="006C23B5">
      <w:pPr>
        <w:pStyle w:val="Nagwek"/>
        <w:keepLines/>
        <w:tabs>
          <w:tab w:val="center" w:pos="0"/>
        </w:tabs>
        <w:spacing w:before="120" w:after="120"/>
        <w:jc w:val="both"/>
        <w:rPr>
          <w:rFonts w:eastAsia="Verdana"/>
          <w:bCs/>
          <w:iCs/>
          <w:sz w:val="20"/>
          <w:szCs w:val="20"/>
        </w:rPr>
      </w:pPr>
      <w:r w:rsidRPr="00F60297">
        <w:rPr>
          <w:rFonts w:eastAsia="Verdana"/>
          <w:bCs/>
          <w:iCs/>
          <w:sz w:val="20"/>
          <w:szCs w:val="20"/>
        </w:rPr>
        <w:t xml:space="preserve">Jednocześnie Zamawiający dokonał zmiany treści SIWZ, dodając warunek fakultatywny </w:t>
      </w:r>
      <w:r w:rsidR="006C23B5">
        <w:rPr>
          <w:rFonts w:eastAsia="Verdana"/>
          <w:bCs/>
          <w:iCs/>
          <w:sz w:val="20"/>
          <w:szCs w:val="20"/>
        </w:rPr>
        <w:t>do</w:t>
      </w:r>
      <w:r w:rsidR="00E00E4D">
        <w:rPr>
          <w:rFonts w:eastAsia="Verdana"/>
          <w:bCs/>
          <w:iCs/>
          <w:sz w:val="20"/>
          <w:szCs w:val="20"/>
        </w:rPr>
        <w:t xml:space="preserve"> Działu II Część 3</w:t>
      </w:r>
      <w:r w:rsidR="006C23B5">
        <w:rPr>
          <w:rFonts w:eastAsia="Verdana"/>
          <w:bCs/>
          <w:iCs/>
          <w:sz w:val="20"/>
          <w:szCs w:val="20"/>
        </w:rPr>
        <w:t xml:space="preserve"> Sekcja IV</w:t>
      </w:r>
      <w:r w:rsidRPr="00F60297">
        <w:rPr>
          <w:rFonts w:eastAsia="Verdana"/>
          <w:bCs/>
          <w:iCs/>
          <w:sz w:val="20"/>
          <w:szCs w:val="20"/>
        </w:rPr>
        <w:t xml:space="preserve"> punkt 1.</w:t>
      </w:r>
      <w:r w:rsidR="00E00E4D">
        <w:rPr>
          <w:rFonts w:eastAsia="Verdana"/>
          <w:bCs/>
          <w:iCs/>
          <w:sz w:val="20"/>
          <w:szCs w:val="20"/>
        </w:rPr>
        <w:t>4.</w:t>
      </w:r>
      <w:r w:rsidRPr="00F60297">
        <w:rPr>
          <w:rFonts w:eastAsia="Verdana"/>
          <w:bCs/>
          <w:iCs/>
          <w:sz w:val="20"/>
          <w:szCs w:val="20"/>
        </w:rPr>
        <w:t xml:space="preserve"> o treści:</w:t>
      </w:r>
    </w:p>
    <w:p w:rsidR="00B52EE9" w:rsidRPr="00F60297" w:rsidRDefault="00B52EE9" w:rsidP="006C23B5">
      <w:pPr>
        <w:pStyle w:val="Nagwek"/>
        <w:keepLines/>
        <w:tabs>
          <w:tab w:val="center" w:pos="0"/>
        </w:tabs>
        <w:spacing w:before="120" w:after="120"/>
        <w:jc w:val="both"/>
        <w:rPr>
          <w:rFonts w:eastAsia="Verdana"/>
          <w:bCs/>
          <w:i/>
          <w:iCs/>
          <w:sz w:val="20"/>
          <w:szCs w:val="20"/>
        </w:rPr>
      </w:pPr>
      <w:r w:rsidRPr="00F60297">
        <w:rPr>
          <w:rFonts w:eastAsia="Verdana"/>
          <w:bCs/>
          <w:iCs/>
          <w:sz w:val="20"/>
          <w:szCs w:val="20"/>
        </w:rPr>
        <w:t>„</w:t>
      </w:r>
      <w:r w:rsidRPr="00F60297">
        <w:rPr>
          <w:rFonts w:eastAsia="Verdana"/>
          <w:bCs/>
          <w:i/>
          <w:iCs/>
          <w:sz w:val="20"/>
          <w:szCs w:val="20"/>
        </w:rPr>
        <w:t>WARUNEK FAKULTATYWNY – 10 PKT. Przyjęcie warunku fakultatywnego skutkuje dodaniem do punktu 1.</w:t>
      </w:r>
      <w:r w:rsidR="00E0386E">
        <w:rPr>
          <w:rFonts w:eastAsia="Verdana"/>
          <w:bCs/>
          <w:i/>
          <w:iCs/>
          <w:sz w:val="20"/>
          <w:szCs w:val="20"/>
        </w:rPr>
        <w:t>4</w:t>
      </w:r>
      <w:r w:rsidRPr="00F60297">
        <w:rPr>
          <w:rFonts w:eastAsia="Verdana"/>
          <w:bCs/>
          <w:i/>
          <w:iCs/>
          <w:sz w:val="20"/>
          <w:szCs w:val="20"/>
        </w:rPr>
        <w:t xml:space="preserve"> poniższego postanowienia:</w:t>
      </w:r>
    </w:p>
    <w:p w:rsidR="00B52EE9" w:rsidRPr="00F60297" w:rsidRDefault="00B52EE9" w:rsidP="006C23B5">
      <w:pPr>
        <w:pStyle w:val="Nagwek"/>
        <w:keepLines/>
        <w:tabs>
          <w:tab w:val="clear" w:pos="4536"/>
          <w:tab w:val="clear" w:pos="9072"/>
          <w:tab w:val="center" w:pos="0"/>
        </w:tabs>
        <w:spacing w:before="120" w:after="120"/>
        <w:jc w:val="both"/>
        <w:rPr>
          <w:rFonts w:eastAsia="Verdana"/>
          <w:bCs/>
          <w:iCs/>
          <w:sz w:val="20"/>
          <w:szCs w:val="20"/>
        </w:rPr>
      </w:pPr>
      <w:r w:rsidRPr="00F60297">
        <w:rPr>
          <w:rFonts w:eastAsia="Verdana"/>
          <w:bCs/>
          <w:i/>
          <w:iCs/>
          <w:sz w:val="20"/>
          <w:szCs w:val="20"/>
        </w:rPr>
        <w:t>Przedmiotem ubezpieczenia jest również bagaż podręczny ubezpieczony w systemie na pierwsze ryzyko w odniesieniu do każdego pojazdu do limitu 3 000,00 zł</w:t>
      </w:r>
      <w:r w:rsidRPr="00F60297">
        <w:rPr>
          <w:rFonts w:eastAsia="Verdana"/>
          <w:bCs/>
          <w:iCs/>
          <w:sz w:val="20"/>
          <w:szCs w:val="20"/>
        </w:rPr>
        <w:t>.”</w:t>
      </w:r>
    </w:p>
    <w:p w:rsidR="00B52EE9" w:rsidRDefault="00B52EE9" w:rsidP="006C23B5">
      <w:pPr>
        <w:pStyle w:val="Nagwek"/>
        <w:keepLines/>
        <w:tabs>
          <w:tab w:val="clear" w:pos="4536"/>
          <w:tab w:val="clear" w:pos="9072"/>
          <w:tab w:val="center" w:pos="0"/>
        </w:tabs>
        <w:spacing w:before="120" w:after="120"/>
        <w:jc w:val="both"/>
        <w:rPr>
          <w:rFonts w:eastAsia="Verdana"/>
          <w:bCs/>
          <w:iCs/>
          <w:sz w:val="20"/>
          <w:szCs w:val="20"/>
        </w:rPr>
      </w:pPr>
      <w:r w:rsidRPr="00E0386E">
        <w:rPr>
          <w:rFonts w:eastAsia="Verdana"/>
          <w:bCs/>
          <w:iCs/>
          <w:sz w:val="20"/>
          <w:szCs w:val="20"/>
        </w:rPr>
        <w:t>Jednocześnie Zamawiający usuwa warunek fakultatywny z punktu 6.10</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5</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xml:space="preserve">– pkt 1.3.3, 1.3.4, 1.3.5 - wnioskuję o wykreślenie, gdyż Zamawiający nie zgłasza tego typu pojazdów w ryzyku AC. </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xml:space="preserve">: </w:t>
      </w:r>
      <w:r w:rsidR="006C23B5">
        <w:rPr>
          <w:rFonts w:eastAsia="Verdana"/>
          <w:iCs/>
          <w:sz w:val="20"/>
          <w:szCs w:val="20"/>
        </w:rPr>
        <w:t>Odpowiedź przy pytaniu nr 1.</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6</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1.3.6 – wnioskuję o zastąpienie całego zapisu jedynie określeniem „ciągniki rolnicze”. Zapis „pozostałe” umożliwiałby włączenie do tej grupy wszystkich nie wymienionych wyżej grup pojazdów, w tym np. autobusów</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xml:space="preserve">: </w:t>
      </w:r>
      <w:r w:rsidR="006C23B5" w:rsidRPr="006C23B5">
        <w:rPr>
          <w:rFonts w:eastAsia="Verdana"/>
          <w:iCs/>
          <w:sz w:val="20"/>
          <w:szCs w:val="20"/>
        </w:rPr>
        <w:t xml:space="preserve">Odpowiedź przy pytaniu nr </w:t>
      </w:r>
      <w:r w:rsidR="006C23B5">
        <w:rPr>
          <w:rFonts w:eastAsia="Verdana"/>
          <w:iCs/>
          <w:sz w:val="20"/>
          <w:szCs w:val="20"/>
        </w:rPr>
        <w:t>2</w:t>
      </w:r>
      <w:r w:rsidR="006C23B5" w:rsidRPr="006C23B5">
        <w:rPr>
          <w:rFonts w:eastAsia="Verdana"/>
          <w:iCs/>
          <w:sz w:val="20"/>
          <w:szCs w:val="20"/>
        </w:rPr>
        <w:t>.</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 xml:space="preserve">Pytanie nr </w:t>
      </w:r>
      <w:r w:rsidR="006C23B5">
        <w:rPr>
          <w:b/>
          <w:sz w:val="20"/>
          <w:szCs w:val="20"/>
        </w:rPr>
        <w:t>7</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2.3 – wnioskuję o zwiększenie składki minimalnej do 400 zł</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zmienia wysokość składki minimalnej. Punkt 2.3</w:t>
      </w:r>
      <w:r w:rsidR="006C23B5">
        <w:rPr>
          <w:rFonts w:eastAsia="Verdana"/>
          <w:iCs/>
          <w:sz w:val="20"/>
          <w:szCs w:val="20"/>
        </w:rPr>
        <w:t>. Sekcji IV Działu II Część 3</w:t>
      </w:r>
      <w:r w:rsidRPr="00F60297">
        <w:rPr>
          <w:rFonts w:eastAsia="Verdana"/>
          <w:iCs/>
          <w:sz w:val="20"/>
          <w:szCs w:val="20"/>
        </w:rPr>
        <w:t xml:space="preserve"> otrzymuje brzmienie:</w:t>
      </w:r>
    </w:p>
    <w:p w:rsidR="00B52EE9" w:rsidRPr="00F60297" w:rsidRDefault="00B52EE9" w:rsidP="006C23B5">
      <w:pPr>
        <w:pStyle w:val="Nagwek"/>
        <w:keepLines/>
        <w:tabs>
          <w:tab w:val="clear" w:pos="4536"/>
          <w:tab w:val="clear" w:pos="9072"/>
          <w:tab w:val="center" w:pos="0"/>
        </w:tabs>
        <w:spacing w:before="120" w:after="120"/>
        <w:jc w:val="both"/>
        <w:rPr>
          <w:rFonts w:eastAsia="Verdana"/>
          <w:iCs/>
          <w:sz w:val="20"/>
          <w:szCs w:val="20"/>
        </w:rPr>
      </w:pPr>
      <w:r w:rsidRPr="00F60297">
        <w:rPr>
          <w:rFonts w:eastAsia="Verdana"/>
          <w:iCs/>
          <w:sz w:val="20"/>
          <w:szCs w:val="20"/>
        </w:rPr>
        <w:t>„</w:t>
      </w:r>
      <w:r w:rsidRPr="006C23B5">
        <w:rPr>
          <w:rFonts w:eastAsia="Verdana"/>
          <w:i/>
          <w:iCs/>
          <w:color w:val="0070C0"/>
          <w:sz w:val="20"/>
          <w:szCs w:val="20"/>
        </w:rPr>
        <w:t>2.3</w:t>
      </w:r>
      <w:r w:rsidRPr="00F60297">
        <w:rPr>
          <w:rFonts w:eastAsia="Verdana"/>
          <w:iCs/>
          <w:sz w:val="20"/>
          <w:szCs w:val="20"/>
        </w:rPr>
        <w:t xml:space="preserve"> </w:t>
      </w:r>
      <w:r w:rsidRPr="006C23B5">
        <w:rPr>
          <w:rFonts w:eastAsia="Verdana"/>
          <w:i/>
          <w:iCs/>
          <w:color w:val="0070C0"/>
          <w:sz w:val="20"/>
          <w:szCs w:val="20"/>
        </w:rPr>
        <w:t>Na wniosek Ubezpieczonego Ubezpieczyciel rozszerzy zakres ubezpieczenia o ryzyko kradzieży pojazdu na terytorium Rosji, Białorusi, Ukrainy, Mołdawii i Gruzji. W każdym przypadku Ubezpieczyciel naliczy składkę w wysokości 50% składki podstawowej za dany pojazd zgodnie z zasadą pro rata temporis za rzeczywisty czas wyjazdu. Składka minimalna wynosi 100 zł</w:t>
      </w:r>
      <w:r w:rsidRPr="00F60297">
        <w:rPr>
          <w:rFonts w:eastAsia="Verdana"/>
          <w:i/>
          <w:iCs/>
          <w:sz w:val="20"/>
          <w:szCs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8</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4.1 – wnioskuję o potwierdzenie, że Zamawiający nie oczekuje, aby pojazd zastępczy przystosowany był do przewozu osób niepełnosprawnych, ani nie był wyposażony w inne specjalistyczne urządzenia, które posiada pojazd zastępowany</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potwierdza.</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9</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xml:space="preserve">- pkt. 4.5.2 – wnioskuję o wprowadzenie </w:t>
      </w:r>
      <w:proofErr w:type="spellStart"/>
      <w:r w:rsidRPr="0082656B">
        <w:rPr>
          <w:rFonts w:eastAsia="Verdana"/>
          <w:iCs/>
          <w:sz w:val="20"/>
          <w:szCs w:val="20"/>
        </w:rPr>
        <w:t>podlimitu</w:t>
      </w:r>
      <w:proofErr w:type="spellEnd"/>
      <w:r w:rsidRPr="0082656B">
        <w:rPr>
          <w:rFonts w:eastAsia="Verdana"/>
          <w:iCs/>
          <w:sz w:val="20"/>
          <w:szCs w:val="20"/>
        </w:rPr>
        <w:t xml:space="preserve"> holowania poza RP w wysokości do 500 km</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wyraża zgodę. Punkt 4.5.2</w:t>
      </w:r>
      <w:r w:rsidR="006C23B5" w:rsidRPr="006C23B5">
        <w:rPr>
          <w:rFonts w:eastAsia="Verdana"/>
          <w:bCs/>
          <w:iCs/>
          <w:sz w:val="20"/>
          <w:szCs w:val="20"/>
        </w:rPr>
        <w:t xml:space="preserve"> </w:t>
      </w:r>
      <w:r w:rsidR="006C23B5">
        <w:rPr>
          <w:rFonts w:eastAsia="Verdana"/>
          <w:bCs/>
          <w:iCs/>
          <w:sz w:val="20"/>
          <w:szCs w:val="20"/>
        </w:rPr>
        <w:t>Działu II Część 3 Sekcja IV</w:t>
      </w:r>
      <w:r w:rsidRPr="00F60297">
        <w:rPr>
          <w:rFonts w:eastAsia="Verdana"/>
          <w:iCs/>
          <w:sz w:val="20"/>
          <w:szCs w:val="20"/>
        </w:rPr>
        <w:t xml:space="preserve"> otrzymuje brzmienie: </w:t>
      </w:r>
    </w:p>
    <w:p w:rsidR="00B52EE9" w:rsidRDefault="00B52EE9" w:rsidP="006C23B5">
      <w:pPr>
        <w:pStyle w:val="Nagwek"/>
        <w:keepLines/>
        <w:tabs>
          <w:tab w:val="clear" w:pos="4536"/>
          <w:tab w:val="clear" w:pos="9072"/>
          <w:tab w:val="center" w:pos="0"/>
        </w:tabs>
        <w:spacing w:before="120" w:after="120"/>
        <w:jc w:val="both"/>
        <w:rPr>
          <w:rFonts w:cs="Calibri"/>
          <w:bCs/>
          <w:i/>
          <w:sz w:val="20"/>
          <w:szCs w:val="20"/>
        </w:rPr>
      </w:pPr>
      <w:r w:rsidRPr="00F60297">
        <w:rPr>
          <w:rFonts w:eastAsia="Verdana"/>
          <w:iCs/>
          <w:sz w:val="20"/>
          <w:szCs w:val="20"/>
        </w:rPr>
        <w:t>„</w:t>
      </w:r>
      <w:r w:rsidRPr="00A85B01">
        <w:rPr>
          <w:rFonts w:eastAsia="Verdana"/>
          <w:i/>
          <w:iCs/>
          <w:color w:val="0070C0"/>
          <w:sz w:val="20"/>
          <w:szCs w:val="20"/>
        </w:rPr>
        <w:t>4.5.2 Rozszerzonym, dla którego limit holowania wynosi 500 km, pojazd zastępczy (samochód osobowy) do 7 dni udostępniony przez Ubezpieczyciela będzie odpowiadał klasie uszkodzonego pojazdu, jednak nie wyższej niż klasa D wg. klasyfikacji Instytutu Badań Rynku Motoryzacyjnego SAMAR. Koszty zakwaterowania na maksymalnie 3 doby w standardzie hotelu co najmniej 3 – gwiazdkowego</w:t>
      </w:r>
      <w:r w:rsidRPr="00F60297">
        <w:rPr>
          <w:rFonts w:cs="Calibri"/>
          <w:bCs/>
          <w:i/>
          <w:sz w:val="20"/>
          <w:szCs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10</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4.5.2 – wnioskuję o skrócenie wynajmu pojazdu zastępczego do 7 dni</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wyraża zgodę. Odpowiedź jak w punkcie powyżej.</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11</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4.7 – wnioskuję o wykreślenie</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nie wyraża zgody na zmianę SIWZ w tym zakresie.</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12</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lastRenderedPageBreak/>
        <w:t>- pkt. 4.8 – wnioskuję o dodanie na końcu zapisu: „których wiek nie przekracza 15 lat”</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nie wyraża zgody na zmianę SIWZ w tym zakresie.</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13</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4.9 – wnioskuję o dodanie punktu o treści: „Wykaz pojazdów objętych danym wariantem usługi Assistance zostanie wskazany w tabeli Dział IV - wykaz pojazdów, z podziałem określonym w pkt. 4.5 na „zakres podstawowy”, „zakres rozszerzony””.</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zmienia treść SIWZ</w:t>
      </w:r>
      <w:r w:rsidR="006C23B5" w:rsidRPr="006C23B5">
        <w:rPr>
          <w:rFonts w:eastAsia="Verdana"/>
          <w:bCs/>
          <w:iCs/>
          <w:sz w:val="20"/>
          <w:szCs w:val="20"/>
        </w:rPr>
        <w:t xml:space="preserve"> </w:t>
      </w:r>
      <w:r w:rsidR="006C23B5">
        <w:rPr>
          <w:rFonts w:eastAsia="Verdana"/>
          <w:bCs/>
          <w:iCs/>
          <w:sz w:val="20"/>
          <w:szCs w:val="20"/>
        </w:rPr>
        <w:t>Działu II Część 3 Sekcja IV</w:t>
      </w:r>
      <w:r w:rsidRPr="00F60297">
        <w:rPr>
          <w:rFonts w:eastAsia="Verdana"/>
          <w:iCs/>
          <w:sz w:val="20"/>
          <w:szCs w:val="20"/>
        </w:rPr>
        <w:t xml:space="preserve">. Dodaje punkt 4.9. w brzmieniu: </w:t>
      </w:r>
    </w:p>
    <w:p w:rsidR="00B52EE9" w:rsidRDefault="00B52EE9" w:rsidP="006C23B5">
      <w:pPr>
        <w:pStyle w:val="Nagwek"/>
        <w:keepLines/>
        <w:tabs>
          <w:tab w:val="clear" w:pos="4536"/>
          <w:tab w:val="clear" w:pos="9072"/>
          <w:tab w:val="center" w:pos="0"/>
        </w:tabs>
        <w:spacing w:before="120" w:after="120"/>
        <w:jc w:val="both"/>
        <w:rPr>
          <w:rFonts w:eastAsia="Verdana"/>
          <w:i/>
          <w:iCs/>
          <w:sz w:val="20"/>
          <w:szCs w:val="20"/>
        </w:rPr>
      </w:pPr>
      <w:r w:rsidRPr="00F60297">
        <w:rPr>
          <w:rFonts w:eastAsia="Verdana"/>
          <w:i/>
          <w:iCs/>
          <w:sz w:val="20"/>
          <w:szCs w:val="20"/>
        </w:rPr>
        <w:t>„</w:t>
      </w:r>
      <w:r w:rsidRPr="00A85B01">
        <w:rPr>
          <w:rFonts w:eastAsia="Verdana"/>
          <w:i/>
          <w:iCs/>
          <w:color w:val="0070C0"/>
          <w:sz w:val="20"/>
          <w:szCs w:val="20"/>
        </w:rPr>
        <w:t>4.9. Ubezpieczający przekaże Ubezpieczycielowi wykaz pojazdów ze wskazaniem wariantu usługi Assistance dla danego pojazdu</w:t>
      </w:r>
      <w:r w:rsidRPr="00F60297">
        <w:rPr>
          <w:rFonts w:eastAsia="Verdana"/>
          <w:i/>
          <w:iCs/>
          <w:sz w:val="20"/>
          <w:szCs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14</w:t>
      </w:r>
    </w:p>
    <w:p w:rsidR="00B52EE9" w:rsidRPr="0082656B"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xml:space="preserve">- pkt. 5.1 – wnioskuję o rozszerzenie katalogu </w:t>
      </w:r>
      <w:proofErr w:type="spellStart"/>
      <w:r w:rsidRPr="0082656B">
        <w:rPr>
          <w:rFonts w:eastAsia="Verdana"/>
          <w:iCs/>
          <w:sz w:val="20"/>
          <w:szCs w:val="20"/>
        </w:rPr>
        <w:t>wyłączeń</w:t>
      </w:r>
      <w:proofErr w:type="spellEnd"/>
      <w:r w:rsidRPr="0082656B">
        <w:rPr>
          <w:rFonts w:eastAsia="Verdana"/>
          <w:iCs/>
          <w:sz w:val="20"/>
          <w:szCs w:val="20"/>
        </w:rPr>
        <w:t xml:space="preserve"> o szkody:</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będące następstwem utraty materiałów eksploatacyjnych takich jak oleje i płyny, chyba że utrata lub konieczność wymiany albo uzupełnienia takich materiałów spowodowana była zdarzeniem, za które Wykonawca ponosi odpowiedzialność,</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będące następstwem utraty lub braku paliwa;</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będące następstwem uszkodzenia lub zniszczenia ogumienia, chyba że w wyniku zdarzenia objętego ubezpieczeniem zostały uszkodzone lub zniszczone inne części pojazdu</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powstałe w następstwie uszkodzenia lub utraty odbiornika radiowego, odtwarzacza audio, radioodtwarzacza lub odtwarzacza video</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powstałe w następstwie czynnego udziału w aktach terroryzmu rozumianych jako wszelkiego rodzaju działania z użyciem siły, przemocy lub groźby użycia przemocy przez osobę lub grupę osób działających samodzielnie lub na rzecz bądź z ramienia jakiejkolwiek organizacji bądź rządu, w celach politycznych, ekonomicznych, religijnych, ideologicznych lub podobnych włączając zamiar wywarcia wpływu na rząd bądź zastraszenia społeczeństwa lub jakiejkolwiek jego części;</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powstałe na skutek trzęsienia ziemi;</w:t>
      </w:r>
    </w:p>
    <w:p w:rsidR="00B52EE9" w:rsidRPr="00F60297" w:rsidRDefault="00B52EE9" w:rsidP="006C23B5">
      <w:pPr>
        <w:numPr>
          <w:ilvl w:val="0"/>
          <w:numId w:val="31"/>
        </w:numPr>
        <w:autoSpaceDE w:val="0"/>
        <w:autoSpaceDN w:val="0"/>
        <w:adjustRightInd w:val="0"/>
        <w:spacing w:before="120" w:after="120" w:line="240" w:lineRule="auto"/>
        <w:rPr>
          <w:rFonts w:eastAsia="Verdana"/>
          <w:iCs/>
          <w:sz w:val="20"/>
          <w:szCs w:val="20"/>
        </w:rPr>
      </w:pPr>
      <w:r w:rsidRPr="00F60297">
        <w:rPr>
          <w:sz w:val="20"/>
          <w:szCs w:val="20"/>
        </w:rPr>
        <w:t>powstałe na skutek reakcji jądrowej, promieniowania jądrowego lub skażenia promieniotwórczego;</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powstałe w następstwie użycia pojazdu niezgodnie z jego przeznaczeniem lub wskutek niewłaściwego załadowania lub przewożenia ładunku lub bagażu;</w:t>
      </w:r>
    </w:p>
    <w:p w:rsidR="00B52EE9" w:rsidRPr="00F60297" w:rsidRDefault="00B52EE9" w:rsidP="006C23B5">
      <w:pPr>
        <w:numPr>
          <w:ilvl w:val="0"/>
          <w:numId w:val="31"/>
        </w:numPr>
        <w:autoSpaceDE w:val="0"/>
        <w:autoSpaceDN w:val="0"/>
        <w:adjustRightInd w:val="0"/>
        <w:spacing w:before="120" w:after="120" w:line="240" w:lineRule="auto"/>
        <w:rPr>
          <w:sz w:val="20"/>
          <w:szCs w:val="20"/>
        </w:rPr>
      </w:pPr>
      <w:r w:rsidRPr="00F60297">
        <w:rPr>
          <w:sz w:val="20"/>
          <w:szCs w:val="20"/>
        </w:rPr>
        <w:t>powstałe w następstwie użycia pojazdu przez Ubezpieczonego w związku z popełnieniem lub usiłowaniem popełnienia przestępstwa przez osobę upoważnioną do użytkowania pojazdu</w:t>
      </w:r>
    </w:p>
    <w:p w:rsidR="00B52EE9" w:rsidRPr="00F60297" w:rsidRDefault="00B52EE9" w:rsidP="006C23B5">
      <w:pPr>
        <w:autoSpaceDE w:val="0"/>
        <w:autoSpaceDN w:val="0"/>
        <w:adjustRightInd w:val="0"/>
        <w:spacing w:before="120" w:after="120"/>
        <w:rPr>
          <w:rFonts w:eastAsia="Verdana"/>
          <w:iCs/>
          <w:sz w:val="20"/>
          <w:szCs w:val="20"/>
        </w:rPr>
      </w:pPr>
      <w:r w:rsidRPr="00F60297">
        <w:rPr>
          <w:b/>
          <w:sz w:val="20"/>
          <w:szCs w:val="20"/>
        </w:rPr>
        <w:t>Odpowiedź</w:t>
      </w:r>
      <w:r w:rsidRPr="00F60297">
        <w:rPr>
          <w:sz w:val="20"/>
          <w:szCs w:val="20"/>
        </w:rPr>
        <w:t xml:space="preserve">: </w:t>
      </w:r>
      <w:r w:rsidRPr="00F60297">
        <w:rPr>
          <w:rFonts w:eastAsia="Verdana"/>
          <w:iCs/>
          <w:sz w:val="20"/>
          <w:szCs w:val="20"/>
        </w:rPr>
        <w:t>Zamawiający zmienia treść SIWZ</w:t>
      </w:r>
      <w:r w:rsidR="006C23B5">
        <w:rPr>
          <w:rFonts w:eastAsia="Verdana"/>
          <w:iCs/>
          <w:sz w:val="20"/>
          <w:szCs w:val="20"/>
        </w:rPr>
        <w:t xml:space="preserve"> </w:t>
      </w:r>
      <w:r w:rsidR="006C23B5">
        <w:rPr>
          <w:rFonts w:eastAsia="Verdana"/>
          <w:bCs/>
          <w:iCs/>
          <w:sz w:val="20"/>
          <w:szCs w:val="20"/>
        </w:rPr>
        <w:t>Działu II Część 3 Sekcja IV</w:t>
      </w:r>
      <w:r w:rsidR="006C23B5" w:rsidRPr="00F60297">
        <w:rPr>
          <w:rFonts w:eastAsia="Verdana"/>
          <w:bCs/>
          <w:iCs/>
          <w:sz w:val="20"/>
          <w:szCs w:val="20"/>
        </w:rPr>
        <w:t xml:space="preserve"> </w:t>
      </w:r>
      <w:r>
        <w:rPr>
          <w:rFonts w:eastAsia="Verdana"/>
          <w:iCs/>
          <w:sz w:val="20"/>
          <w:szCs w:val="20"/>
        </w:rPr>
        <w:t xml:space="preserve">dodając punkty </w:t>
      </w:r>
      <w:r w:rsidRPr="00F60297">
        <w:rPr>
          <w:rFonts w:eastAsia="Verdana"/>
          <w:iCs/>
          <w:sz w:val="20"/>
          <w:szCs w:val="20"/>
        </w:rPr>
        <w:t>od 5.12 – 5.1</w:t>
      </w:r>
      <w:r>
        <w:rPr>
          <w:rFonts w:eastAsia="Verdana"/>
          <w:iCs/>
          <w:sz w:val="20"/>
          <w:szCs w:val="20"/>
        </w:rPr>
        <w:t>7</w:t>
      </w:r>
      <w:r w:rsidRPr="00F60297">
        <w:rPr>
          <w:rFonts w:eastAsia="Verdana"/>
          <w:iCs/>
          <w:sz w:val="20"/>
          <w:szCs w:val="20"/>
        </w:rPr>
        <w:t xml:space="preserve"> w brzmieniu: </w:t>
      </w:r>
    </w:p>
    <w:p w:rsidR="00B52EE9" w:rsidRPr="00A85B01" w:rsidRDefault="00B52EE9" w:rsidP="00A85B01">
      <w:pPr>
        <w:pStyle w:val="Nagwek"/>
        <w:keepLines/>
        <w:tabs>
          <w:tab w:val="clear" w:pos="4536"/>
          <w:tab w:val="clear" w:pos="9072"/>
          <w:tab w:val="center" w:pos="0"/>
        </w:tabs>
        <w:spacing w:before="120" w:after="120"/>
        <w:jc w:val="both"/>
        <w:rPr>
          <w:rFonts w:eastAsia="Verdana"/>
          <w:i/>
          <w:iCs/>
          <w:color w:val="0070C0"/>
          <w:sz w:val="20"/>
          <w:szCs w:val="20"/>
        </w:rPr>
      </w:pPr>
      <w:r w:rsidRPr="00716C20">
        <w:rPr>
          <w:i/>
          <w:sz w:val="20"/>
          <w:szCs w:val="20"/>
        </w:rPr>
        <w:t>„</w:t>
      </w:r>
      <w:r w:rsidRPr="00A85B01">
        <w:rPr>
          <w:rFonts w:eastAsia="Verdana"/>
          <w:i/>
          <w:iCs/>
          <w:color w:val="0070C0"/>
          <w:sz w:val="20"/>
          <w:szCs w:val="20"/>
        </w:rPr>
        <w:t>5.12 będące następstwem utraty materiałów eksploatacyjnych takich jak oleje i płyny, chyba że utrata lub konieczność wymiany albo uzupełnienia takich materiałów spowodowana była zdarzeniem, za które Wykonawca ponosi odpowiedzialność”</w:t>
      </w:r>
    </w:p>
    <w:p w:rsidR="00B52EE9" w:rsidRPr="00A85B01" w:rsidRDefault="00B52EE9" w:rsidP="00A85B01">
      <w:pPr>
        <w:pStyle w:val="Nagwek"/>
        <w:keepLines/>
        <w:tabs>
          <w:tab w:val="clear" w:pos="4536"/>
          <w:tab w:val="clear" w:pos="9072"/>
          <w:tab w:val="center" w:pos="0"/>
        </w:tabs>
        <w:spacing w:before="120" w:after="120"/>
        <w:jc w:val="both"/>
        <w:rPr>
          <w:rFonts w:eastAsia="Verdana"/>
          <w:i/>
          <w:iCs/>
          <w:color w:val="0070C0"/>
          <w:sz w:val="20"/>
          <w:szCs w:val="20"/>
        </w:rPr>
      </w:pPr>
      <w:r w:rsidRPr="00A85B01">
        <w:rPr>
          <w:rFonts w:eastAsia="Verdana"/>
          <w:i/>
          <w:iCs/>
          <w:color w:val="0070C0"/>
          <w:sz w:val="20"/>
          <w:szCs w:val="20"/>
        </w:rPr>
        <w:t>5.13 będące następstwem uszkodzenia lub zniszczenia ogumienia, chyba że w wyniku zdarzenia objętego ubezpieczeniem zostały uszkodzone lub zniszczone inne części pojazdu</w:t>
      </w:r>
    </w:p>
    <w:p w:rsidR="00B52EE9" w:rsidRPr="00A85B01" w:rsidRDefault="00B52EE9" w:rsidP="00A85B01">
      <w:pPr>
        <w:pStyle w:val="Nagwek"/>
        <w:keepLines/>
        <w:tabs>
          <w:tab w:val="clear" w:pos="4536"/>
          <w:tab w:val="clear" w:pos="9072"/>
          <w:tab w:val="center" w:pos="0"/>
        </w:tabs>
        <w:spacing w:before="120" w:after="120"/>
        <w:jc w:val="both"/>
        <w:rPr>
          <w:rFonts w:eastAsia="Verdana"/>
          <w:i/>
          <w:iCs/>
          <w:color w:val="0070C0"/>
          <w:sz w:val="20"/>
          <w:szCs w:val="20"/>
        </w:rPr>
      </w:pPr>
      <w:r w:rsidRPr="00A85B01">
        <w:rPr>
          <w:rFonts w:eastAsia="Verdana"/>
          <w:i/>
          <w:iCs/>
          <w:color w:val="0070C0"/>
          <w:sz w:val="20"/>
          <w:szCs w:val="20"/>
        </w:rPr>
        <w:t>5.14 powstałe w następstwie czynnego udziału w aktach terroryzmu rozumianych jako wszelkiego rodzaju działania z użyciem siły, przemocy lub groźby użycia przemocy przez osobę lub grupę osób działających samodzielnie lub na rzecz bądź z ramienia jakiejkolwiek organizacji bądź rządu, w celach politycznych, ekonomicznych, religijnych, ideologicznych lub podobnych włączając zamiar wywarcia wpływu na rząd bądź zastraszenia społeczeństwa lub jakiejkolwiek jego części;</w:t>
      </w:r>
    </w:p>
    <w:p w:rsidR="00B52EE9" w:rsidRPr="00A85B01" w:rsidRDefault="00B52EE9" w:rsidP="00A85B01">
      <w:pPr>
        <w:pStyle w:val="Nagwek"/>
        <w:keepLines/>
        <w:tabs>
          <w:tab w:val="clear" w:pos="4536"/>
          <w:tab w:val="clear" w:pos="9072"/>
          <w:tab w:val="center" w:pos="0"/>
        </w:tabs>
        <w:spacing w:before="120" w:after="120"/>
        <w:jc w:val="both"/>
        <w:rPr>
          <w:rFonts w:eastAsia="Verdana"/>
          <w:i/>
          <w:iCs/>
          <w:color w:val="0070C0"/>
          <w:sz w:val="20"/>
          <w:szCs w:val="20"/>
        </w:rPr>
      </w:pPr>
      <w:r w:rsidRPr="00A85B01">
        <w:rPr>
          <w:rFonts w:eastAsia="Verdana"/>
          <w:i/>
          <w:iCs/>
          <w:color w:val="0070C0"/>
          <w:sz w:val="20"/>
          <w:szCs w:val="20"/>
        </w:rPr>
        <w:t>5.15 powstałe na skutek reakcji jądrowej, promieniowania jądrowego lub skażenia promieniotwórczego</w:t>
      </w:r>
    </w:p>
    <w:p w:rsidR="00B52EE9" w:rsidRPr="00716C20" w:rsidRDefault="00B52EE9" w:rsidP="00A85B01">
      <w:pPr>
        <w:pStyle w:val="Nagwek"/>
        <w:keepLines/>
        <w:tabs>
          <w:tab w:val="clear" w:pos="4536"/>
          <w:tab w:val="clear" w:pos="9072"/>
          <w:tab w:val="center" w:pos="0"/>
        </w:tabs>
        <w:spacing w:before="120" w:after="120"/>
        <w:jc w:val="both"/>
        <w:rPr>
          <w:i/>
          <w:sz w:val="20"/>
          <w:szCs w:val="20"/>
        </w:rPr>
      </w:pPr>
      <w:r w:rsidRPr="00A85B01">
        <w:rPr>
          <w:rFonts w:eastAsia="Verdana"/>
          <w:i/>
          <w:iCs/>
          <w:color w:val="0070C0"/>
          <w:sz w:val="20"/>
          <w:szCs w:val="20"/>
        </w:rPr>
        <w:t>5.16 powstałe w następstwie użycia pojazdu niezgodnie z jego przeznaczeniem lub wskutek niewłaściwego załadowania lub przewożenia ładunku lub bagażu</w:t>
      </w:r>
      <w:r w:rsidRPr="00716C20">
        <w:rPr>
          <w:i/>
          <w:sz w:val="20"/>
          <w:szCs w:val="20"/>
        </w:rPr>
        <w:t>;</w:t>
      </w:r>
    </w:p>
    <w:p w:rsidR="00B52EE9" w:rsidRPr="00716C20" w:rsidRDefault="00B52EE9" w:rsidP="006C23B5">
      <w:pPr>
        <w:autoSpaceDE w:val="0"/>
        <w:autoSpaceDN w:val="0"/>
        <w:adjustRightInd w:val="0"/>
        <w:spacing w:before="120" w:after="120"/>
        <w:rPr>
          <w:i/>
          <w:sz w:val="20"/>
          <w:szCs w:val="20"/>
        </w:rPr>
      </w:pPr>
      <w:r w:rsidRPr="00A85B01">
        <w:rPr>
          <w:rFonts w:eastAsia="Verdana"/>
          <w:i/>
          <w:iCs/>
          <w:color w:val="0070C0"/>
          <w:sz w:val="20"/>
          <w:szCs w:val="20"/>
        </w:rPr>
        <w:t>5.17 powstałe w następstwie użycia pojazdu przez Ubezpieczonego w związku z popełnieniem lub usiłowaniem popełnienia przestępstwa przez osobę upoważnioną do użytkowania pojazdu</w:t>
      </w:r>
      <w:r w:rsidRPr="00716C20">
        <w:rPr>
          <w:i/>
          <w:sz w:val="20"/>
          <w:szCs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15</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lastRenderedPageBreak/>
        <w:t>- pkt. 6.8 – wnioskuję o dodanie na końcu zapisu: „ o ile jest ono zamontowane na stałe”.</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Zamawiający nie wyraża zgody na zmianę SIWZ w tym zakresie.</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16</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6.9 – wnioskuję o jego wykreślenie</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F60297">
        <w:rPr>
          <w:rFonts w:eastAsia="Verdana"/>
          <w:b/>
          <w:iCs/>
          <w:sz w:val="20"/>
          <w:szCs w:val="20"/>
        </w:rPr>
        <w:t>Odpowiedź</w:t>
      </w:r>
      <w:r w:rsidRPr="00F60297">
        <w:rPr>
          <w:rFonts w:eastAsia="Verdana"/>
          <w:iCs/>
          <w:sz w:val="20"/>
          <w:szCs w:val="20"/>
        </w:rPr>
        <w:t xml:space="preserve">: Zamawiający wyraża zgodę na </w:t>
      </w:r>
      <w:r w:rsidR="006C23B5">
        <w:rPr>
          <w:rFonts w:eastAsia="Verdana"/>
          <w:iCs/>
          <w:sz w:val="20"/>
          <w:szCs w:val="20"/>
        </w:rPr>
        <w:t>zmianę SIWZ w tym zakresie.</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17</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82656B">
        <w:rPr>
          <w:rFonts w:eastAsia="Verdana"/>
          <w:iCs/>
          <w:sz w:val="20"/>
          <w:szCs w:val="20"/>
        </w:rPr>
        <w:t>- pkt. 8 (samolikwidacja) – wnioskuję o jego wykreślenie</w:t>
      </w:r>
    </w:p>
    <w:p w:rsidR="00B52EE9" w:rsidRPr="00F60297" w:rsidRDefault="00B52EE9" w:rsidP="006C23B5">
      <w:pPr>
        <w:pStyle w:val="Nagwek"/>
        <w:keepLines/>
        <w:tabs>
          <w:tab w:val="clear" w:pos="4536"/>
          <w:tab w:val="clear" w:pos="9072"/>
          <w:tab w:val="center" w:pos="0"/>
        </w:tabs>
        <w:spacing w:after="120"/>
        <w:jc w:val="both"/>
        <w:rPr>
          <w:rFonts w:eastAsia="Verdana"/>
          <w:iCs/>
          <w:sz w:val="20"/>
          <w:szCs w:val="20"/>
        </w:rPr>
      </w:pPr>
      <w:r w:rsidRPr="00C116B9">
        <w:rPr>
          <w:rFonts w:eastAsia="Verdana"/>
          <w:b/>
          <w:iCs/>
          <w:sz w:val="20"/>
          <w:szCs w:val="20"/>
        </w:rPr>
        <w:t>Odpowiedź</w:t>
      </w:r>
      <w:r w:rsidRPr="00F60297">
        <w:rPr>
          <w:rFonts w:eastAsia="Verdana"/>
          <w:iCs/>
          <w:sz w:val="20"/>
          <w:szCs w:val="20"/>
        </w:rPr>
        <w:t>: Zamawiający zmienia treść SIWZ</w:t>
      </w:r>
      <w:r w:rsidR="006C23B5">
        <w:rPr>
          <w:rFonts w:eastAsia="Verdana"/>
          <w:iCs/>
          <w:sz w:val="20"/>
          <w:szCs w:val="20"/>
        </w:rPr>
        <w:t xml:space="preserve"> Dział II Część 3 Sekcja IV</w:t>
      </w:r>
      <w:r w:rsidRPr="00F60297">
        <w:rPr>
          <w:rFonts w:eastAsia="Verdana"/>
          <w:iCs/>
          <w:sz w:val="20"/>
          <w:szCs w:val="20"/>
        </w:rPr>
        <w:t>. Punkty 8.1 i 8.5 otrzymują brzmienie:</w:t>
      </w:r>
    </w:p>
    <w:p w:rsidR="00B52EE9" w:rsidRPr="00A85B01" w:rsidRDefault="00B52EE9" w:rsidP="006C23B5">
      <w:pPr>
        <w:pStyle w:val="Nagwek"/>
        <w:keepLines/>
        <w:tabs>
          <w:tab w:val="clear" w:pos="4536"/>
          <w:tab w:val="clear" w:pos="9072"/>
          <w:tab w:val="center" w:pos="0"/>
        </w:tabs>
        <w:spacing w:before="120" w:after="120"/>
        <w:jc w:val="both"/>
        <w:rPr>
          <w:rFonts w:eastAsia="Verdana"/>
          <w:i/>
          <w:iCs/>
          <w:color w:val="0070C0"/>
          <w:sz w:val="20"/>
          <w:szCs w:val="20"/>
        </w:rPr>
      </w:pPr>
      <w:r w:rsidRPr="00F60297">
        <w:rPr>
          <w:rFonts w:eastAsia="Verdana"/>
          <w:iCs/>
          <w:sz w:val="20"/>
          <w:szCs w:val="20"/>
        </w:rPr>
        <w:t>„</w:t>
      </w:r>
      <w:r w:rsidRPr="00A85B01">
        <w:rPr>
          <w:rFonts w:eastAsia="Verdana"/>
          <w:i/>
          <w:iCs/>
          <w:color w:val="0070C0"/>
          <w:sz w:val="20"/>
          <w:szCs w:val="20"/>
        </w:rPr>
        <w:t>8.1 Szkody, których wartość nie przekracza 3</w:t>
      </w:r>
      <w:r w:rsidR="006C23B5" w:rsidRPr="00A85B01">
        <w:rPr>
          <w:rFonts w:eastAsia="Verdana"/>
          <w:i/>
          <w:iCs/>
          <w:color w:val="0070C0"/>
          <w:sz w:val="20"/>
          <w:szCs w:val="20"/>
        </w:rPr>
        <w:t xml:space="preserve"> </w:t>
      </w:r>
      <w:r w:rsidRPr="00A85B01">
        <w:rPr>
          <w:rFonts w:eastAsia="Verdana"/>
          <w:i/>
          <w:iCs/>
          <w:color w:val="0070C0"/>
          <w:sz w:val="20"/>
          <w:szCs w:val="20"/>
        </w:rPr>
        <w:t>000,00 zł mogą być naprawiane przez Ubezpieczonego samodzielnie bez konieczności dokonywania oględzin przez Ubezpieczyciela (samolikwidacja).”</w:t>
      </w:r>
    </w:p>
    <w:p w:rsidR="00B52EE9" w:rsidRPr="00C85EC9" w:rsidRDefault="00B52EE9" w:rsidP="006C23B5">
      <w:pPr>
        <w:pStyle w:val="Nagwek"/>
        <w:keepLines/>
        <w:tabs>
          <w:tab w:val="clear" w:pos="4536"/>
          <w:tab w:val="clear" w:pos="9072"/>
          <w:tab w:val="center" w:pos="0"/>
        </w:tabs>
        <w:spacing w:before="120" w:after="120"/>
        <w:jc w:val="both"/>
        <w:rPr>
          <w:rFonts w:eastAsia="Verdana"/>
          <w:iCs/>
          <w:color w:val="70AD47"/>
          <w:sz w:val="20"/>
          <w:szCs w:val="20"/>
        </w:rPr>
      </w:pPr>
      <w:r w:rsidRPr="00A85B01">
        <w:rPr>
          <w:rFonts w:eastAsia="Verdana"/>
          <w:i/>
          <w:iCs/>
          <w:color w:val="0070C0"/>
          <w:sz w:val="20"/>
          <w:szCs w:val="20"/>
        </w:rPr>
        <w:t>„8.5. W przypadku, gdy podczas naprawy okaże się, że koszt naprawy jest wyższy niż 3 000,00 zł Ubezpieczony ma obowiązek powiadomić niezwłocznie Ubezpieczyciela. Ubezpieczyciel nie będzie podnosił zarzutu zgłoszenia szkody po terminie i przyjmie zgłoszenie szkody.</w:t>
      </w:r>
      <w:r w:rsidRPr="00F60297">
        <w:rPr>
          <w:rFonts w:eastAsia="Verdana"/>
          <w:iCs/>
          <w:sz w:val="20"/>
          <w:szCs w:val="20"/>
        </w:rPr>
        <w:t>”</w:t>
      </w:r>
    </w:p>
    <w:p w:rsidR="00B52EE9" w:rsidRPr="0082656B" w:rsidRDefault="00B52EE9" w:rsidP="006C23B5">
      <w:pPr>
        <w:pStyle w:val="Nagwek"/>
        <w:keepLines/>
        <w:tabs>
          <w:tab w:val="clear" w:pos="4536"/>
          <w:tab w:val="clear" w:pos="9072"/>
          <w:tab w:val="center" w:pos="0"/>
          <w:tab w:val="left" w:pos="6190"/>
        </w:tabs>
        <w:spacing w:before="120" w:after="120"/>
        <w:jc w:val="both"/>
        <w:rPr>
          <w:rFonts w:eastAsia="Verdana"/>
          <w:b/>
          <w:iCs/>
          <w:sz w:val="20"/>
          <w:szCs w:val="20"/>
        </w:rPr>
      </w:pPr>
      <w:r>
        <w:rPr>
          <w:rFonts w:eastAsia="Verdana"/>
          <w:b/>
          <w:iCs/>
          <w:sz w:val="20"/>
          <w:szCs w:val="20"/>
        </w:rPr>
        <w:t xml:space="preserve">2. </w:t>
      </w:r>
      <w:r w:rsidRPr="0082656B">
        <w:rPr>
          <w:rFonts w:eastAsia="Verdana"/>
          <w:b/>
          <w:iCs/>
          <w:sz w:val="20"/>
          <w:szCs w:val="20"/>
        </w:rPr>
        <w:t xml:space="preserve">W odniesieniu do Działu III Wzór umowy o wykonanie zamówienia publicznego Część nr 3 </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Pytanie nr 1</w:t>
      </w:r>
      <w:r w:rsidR="006C23B5">
        <w:rPr>
          <w:b/>
          <w:sz w:val="20"/>
          <w:szCs w:val="20"/>
        </w:rPr>
        <w:t>8</w:t>
      </w:r>
    </w:p>
    <w:p w:rsidR="00B52EE9" w:rsidRDefault="00B52EE9" w:rsidP="006C23B5">
      <w:pPr>
        <w:pStyle w:val="Nagwek"/>
        <w:keepLines/>
        <w:tabs>
          <w:tab w:val="clear" w:pos="4536"/>
          <w:tab w:val="clear" w:pos="9072"/>
          <w:tab w:val="center" w:pos="0"/>
          <w:tab w:val="left" w:pos="5953"/>
        </w:tabs>
        <w:spacing w:after="120"/>
        <w:jc w:val="both"/>
        <w:rPr>
          <w:rFonts w:eastAsia="Verdana"/>
          <w:bCs/>
          <w:iCs/>
          <w:sz w:val="20"/>
          <w:szCs w:val="20"/>
        </w:rPr>
      </w:pPr>
      <w:r w:rsidRPr="0082656B">
        <w:rPr>
          <w:rFonts w:eastAsia="Verdana"/>
          <w:bCs/>
          <w:iCs/>
          <w:sz w:val="20"/>
          <w:szCs w:val="20"/>
        </w:rPr>
        <w:t>- par. 4 ust 1 pkt 7) – wnioskuję o jego wykreślenie</w:t>
      </w:r>
      <w:r>
        <w:rPr>
          <w:rFonts w:eastAsia="Verdana"/>
          <w:bCs/>
          <w:iCs/>
          <w:sz w:val="20"/>
          <w:szCs w:val="20"/>
        </w:rPr>
        <w:tab/>
      </w:r>
    </w:p>
    <w:p w:rsidR="00B52EE9" w:rsidRPr="00345FDC" w:rsidRDefault="00B52EE9" w:rsidP="006C23B5">
      <w:pPr>
        <w:pStyle w:val="Nagwek"/>
        <w:keepLines/>
        <w:tabs>
          <w:tab w:val="clear" w:pos="4536"/>
          <w:tab w:val="clear" w:pos="9072"/>
          <w:tab w:val="center" w:pos="0"/>
        </w:tabs>
        <w:spacing w:after="120"/>
        <w:jc w:val="both"/>
        <w:rPr>
          <w:rFonts w:eastAsia="Verdana"/>
          <w:iCs/>
          <w:sz w:val="20"/>
          <w:szCs w:val="20"/>
        </w:rPr>
      </w:pPr>
      <w:r w:rsidRPr="00345FDC">
        <w:rPr>
          <w:rFonts w:eastAsia="Verdana"/>
          <w:b/>
          <w:iCs/>
          <w:sz w:val="20"/>
          <w:szCs w:val="20"/>
        </w:rPr>
        <w:t>Odpowiedź</w:t>
      </w:r>
      <w:r w:rsidRPr="00FD0529">
        <w:rPr>
          <w:rFonts w:eastAsia="Verdana"/>
          <w:iCs/>
          <w:color w:val="70AD47"/>
          <w:sz w:val="20"/>
          <w:szCs w:val="20"/>
        </w:rPr>
        <w:t xml:space="preserve">: </w:t>
      </w:r>
      <w:r w:rsidRPr="00345FDC">
        <w:rPr>
          <w:rFonts w:eastAsia="Verdana"/>
          <w:iCs/>
          <w:sz w:val="20"/>
          <w:szCs w:val="20"/>
        </w:rPr>
        <w:t>Zamawiający nie wyraża zgody na zmianę treści Wzoru umowy o wykonanie zamówienia publicznego Część nr 3.</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Pytanie nr 1</w:t>
      </w:r>
      <w:r w:rsidR="006C23B5">
        <w:rPr>
          <w:b/>
          <w:sz w:val="20"/>
          <w:szCs w:val="20"/>
        </w:rPr>
        <w:t>9</w:t>
      </w:r>
      <w:r w:rsidRPr="00286376">
        <w:rPr>
          <w:b/>
          <w:sz w:val="20"/>
          <w:szCs w:val="20"/>
        </w:rPr>
        <w:tab/>
      </w:r>
    </w:p>
    <w:p w:rsidR="00B52EE9" w:rsidRDefault="00B52EE9" w:rsidP="006C23B5">
      <w:pPr>
        <w:pStyle w:val="Nagwek"/>
        <w:keepLines/>
        <w:tabs>
          <w:tab w:val="clear" w:pos="4536"/>
          <w:tab w:val="clear" w:pos="9072"/>
          <w:tab w:val="center" w:pos="0"/>
        </w:tabs>
        <w:spacing w:after="120"/>
        <w:jc w:val="both"/>
        <w:rPr>
          <w:rFonts w:eastAsia="Verdana"/>
          <w:bCs/>
          <w:iCs/>
          <w:sz w:val="20"/>
          <w:szCs w:val="20"/>
        </w:rPr>
      </w:pPr>
      <w:r w:rsidRPr="0082656B">
        <w:rPr>
          <w:rFonts w:eastAsia="Verdana"/>
          <w:bCs/>
          <w:iCs/>
          <w:sz w:val="20"/>
          <w:szCs w:val="20"/>
        </w:rPr>
        <w:t>- par. 5 ust 1 – wnioskuję o korektę zapisów tabeli stawek uwzględniając powyższe wnioski oraz wskazanie w kolumnie ze składką Assistance 2 wariantów ubezpieczenia</w:t>
      </w:r>
    </w:p>
    <w:p w:rsidR="00B52EE9" w:rsidRPr="00345FDC" w:rsidRDefault="00B52EE9" w:rsidP="006C23B5">
      <w:pPr>
        <w:pStyle w:val="Nagwek"/>
        <w:keepLines/>
        <w:tabs>
          <w:tab w:val="clear" w:pos="4536"/>
          <w:tab w:val="clear" w:pos="9072"/>
          <w:tab w:val="center" w:pos="0"/>
        </w:tabs>
        <w:spacing w:after="120"/>
        <w:jc w:val="both"/>
        <w:rPr>
          <w:rFonts w:eastAsia="Verdana"/>
          <w:iCs/>
          <w:sz w:val="20"/>
          <w:szCs w:val="20"/>
        </w:rPr>
      </w:pPr>
      <w:r w:rsidRPr="00345FDC">
        <w:rPr>
          <w:rFonts w:eastAsia="Verdana"/>
          <w:b/>
          <w:iCs/>
          <w:sz w:val="20"/>
          <w:szCs w:val="20"/>
        </w:rPr>
        <w:t>Odpowiedź</w:t>
      </w:r>
      <w:r w:rsidRPr="00345FDC">
        <w:rPr>
          <w:rFonts w:eastAsia="Verdana"/>
          <w:iCs/>
          <w:sz w:val="20"/>
          <w:szCs w:val="20"/>
        </w:rPr>
        <w:t>: Zamawiający wyraża zgodę na zmianę treści Wzoru umowy o wykonanie zamówienia publicznego Część nr 3.</w:t>
      </w:r>
      <w:r>
        <w:rPr>
          <w:rFonts w:eastAsia="Verdana"/>
          <w:iCs/>
          <w:sz w:val="20"/>
          <w:szCs w:val="20"/>
        </w:rPr>
        <w:t>:</w:t>
      </w:r>
    </w:p>
    <w:p w:rsidR="00B52EE9" w:rsidRPr="00345FDC" w:rsidRDefault="00B52EE9" w:rsidP="006C23B5">
      <w:pPr>
        <w:spacing w:after="120"/>
        <w:jc w:val="center"/>
        <w:rPr>
          <w:rFonts w:cs="Calibri"/>
          <w:b/>
          <w:smallCaps/>
          <w:sz w:val="20"/>
        </w:rPr>
      </w:pPr>
      <w:r w:rsidRPr="00345FDC">
        <w:rPr>
          <w:rFonts w:cs="Calibri"/>
          <w:b/>
          <w:sz w:val="20"/>
        </w:rPr>
        <w:t>„§ 5</w:t>
      </w:r>
    </w:p>
    <w:p w:rsidR="00B52EE9" w:rsidRPr="00345FDC" w:rsidRDefault="00B52EE9" w:rsidP="006C23B5">
      <w:pPr>
        <w:spacing w:after="120"/>
        <w:jc w:val="center"/>
        <w:rPr>
          <w:rFonts w:cs="Calibri"/>
          <w:sz w:val="20"/>
        </w:rPr>
      </w:pPr>
      <w:r w:rsidRPr="00345FDC">
        <w:rPr>
          <w:rFonts w:cs="Calibri"/>
          <w:b/>
          <w:smallCaps/>
          <w:sz w:val="20"/>
        </w:rPr>
        <w:t>Wynagrodzenie Wykonawcy i wysokość składki ubezpieczeniowej</w:t>
      </w:r>
    </w:p>
    <w:p w:rsidR="00B52EE9" w:rsidRPr="00345FDC" w:rsidRDefault="00B52EE9" w:rsidP="006C23B5">
      <w:pPr>
        <w:numPr>
          <w:ilvl w:val="0"/>
          <w:numId w:val="32"/>
        </w:numPr>
        <w:spacing w:after="120" w:line="240" w:lineRule="auto"/>
        <w:jc w:val="both"/>
        <w:rPr>
          <w:rFonts w:cs="Calibri"/>
          <w:bCs/>
          <w:sz w:val="20"/>
        </w:rPr>
      </w:pPr>
      <w:r w:rsidRPr="00345FDC">
        <w:rPr>
          <w:rFonts w:cs="Calibri"/>
          <w:sz w:val="20"/>
        </w:rPr>
        <w:t xml:space="preserve">Łączne wynagrodzenie Wykonawcy nie przekroczy </w:t>
      </w:r>
      <w:r w:rsidRPr="00345FDC">
        <w:rPr>
          <w:rFonts w:cs="Calibri"/>
          <w:b/>
          <w:sz w:val="20"/>
        </w:rPr>
        <w:t>……………………..</w:t>
      </w:r>
      <w:r w:rsidRPr="00345FDC">
        <w:rPr>
          <w:rFonts w:cs="Calibri"/>
          <w:sz w:val="20"/>
        </w:rPr>
        <w:t xml:space="preserve"> brutto (słownie: ………………………….. zł 00/100) i </w:t>
      </w:r>
      <w:r w:rsidRPr="00345FDC">
        <w:rPr>
          <w:rFonts w:cs="Calibri"/>
          <w:bCs/>
          <w:sz w:val="20"/>
        </w:rPr>
        <w:t>rozliczane będzie według płatności za realizację Umowy w rocznym okresie ubezpieczenia na podstawie wykazu pojazdów, okresu udzielania ochrony ubezpieczeniowej oraz stóp składki (%) i składek, zgodnie z wzorem określonym w tabeli:</w:t>
      </w:r>
    </w:p>
    <w:tbl>
      <w:tblPr>
        <w:tblW w:w="11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048"/>
        <w:gridCol w:w="1134"/>
        <w:gridCol w:w="1276"/>
        <w:gridCol w:w="1081"/>
        <w:gridCol w:w="1630"/>
        <w:gridCol w:w="1630"/>
      </w:tblGrid>
      <w:tr w:rsidR="00B52EE9" w:rsidRPr="00345FDC" w:rsidTr="00202638">
        <w:trPr>
          <w:jc w:val="center"/>
        </w:trPr>
        <w:tc>
          <w:tcPr>
            <w:tcW w:w="507" w:type="dxa"/>
            <w:vMerge w:val="restart"/>
            <w:shd w:val="clear" w:color="auto" w:fill="auto"/>
            <w:vAlign w:val="center"/>
          </w:tcPr>
          <w:p w:rsidR="00B52EE9" w:rsidRPr="00345FDC" w:rsidRDefault="00B52EE9" w:rsidP="006C23B5">
            <w:pPr>
              <w:spacing w:after="120"/>
              <w:rPr>
                <w:rFonts w:cs="Calibri"/>
                <w:b/>
                <w:sz w:val="18"/>
              </w:rPr>
            </w:pPr>
            <w:r w:rsidRPr="00345FDC">
              <w:rPr>
                <w:rFonts w:cs="Calibri"/>
                <w:b/>
                <w:sz w:val="18"/>
              </w:rPr>
              <w:t>l.p.</w:t>
            </w:r>
          </w:p>
        </w:tc>
        <w:tc>
          <w:tcPr>
            <w:tcW w:w="4048" w:type="dxa"/>
            <w:vMerge w:val="restart"/>
            <w:shd w:val="clear" w:color="auto" w:fill="auto"/>
            <w:vAlign w:val="center"/>
          </w:tcPr>
          <w:p w:rsidR="00B52EE9" w:rsidRPr="00345FDC" w:rsidRDefault="00B52EE9" w:rsidP="006C23B5">
            <w:pPr>
              <w:spacing w:after="120"/>
              <w:rPr>
                <w:rFonts w:cs="Calibri"/>
                <w:b/>
                <w:sz w:val="18"/>
              </w:rPr>
            </w:pPr>
            <w:r w:rsidRPr="00345FDC">
              <w:rPr>
                <w:rFonts w:cs="Calibri"/>
                <w:b/>
                <w:sz w:val="18"/>
              </w:rPr>
              <w:t>kategoria pojazdów</w:t>
            </w:r>
          </w:p>
        </w:tc>
        <w:tc>
          <w:tcPr>
            <w:tcW w:w="2410" w:type="dxa"/>
            <w:gridSpan w:val="2"/>
            <w:shd w:val="clear" w:color="auto" w:fill="auto"/>
            <w:vAlign w:val="center"/>
          </w:tcPr>
          <w:p w:rsidR="00B52EE9" w:rsidRPr="00345FDC" w:rsidRDefault="00B52EE9" w:rsidP="006C23B5">
            <w:pPr>
              <w:spacing w:after="120"/>
              <w:jc w:val="center"/>
              <w:rPr>
                <w:rFonts w:cs="Calibri"/>
                <w:b/>
                <w:sz w:val="18"/>
              </w:rPr>
            </w:pPr>
            <w:r w:rsidRPr="00345FDC">
              <w:rPr>
                <w:rFonts w:cs="Calibri"/>
                <w:b/>
                <w:sz w:val="18"/>
              </w:rPr>
              <w:t xml:space="preserve">cena jednostkowa </w:t>
            </w:r>
            <w:r w:rsidRPr="00345FDC">
              <w:rPr>
                <w:rFonts w:cs="Calibri"/>
                <w:b/>
                <w:sz w:val="18"/>
              </w:rPr>
              <w:br/>
              <w:t xml:space="preserve">(roczna składka ryczałtowa) </w:t>
            </w:r>
            <w:r w:rsidRPr="00345FDC">
              <w:rPr>
                <w:rFonts w:cs="Calibri"/>
                <w:b/>
                <w:sz w:val="18"/>
              </w:rPr>
              <w:br/>
              <w:t>(w zł)</w:t>
            </w:r>
          </w:p>
        </w:tc>
        <w:tc>
          <w:tcPr>
            <w:tcW w:w="1081" w:type="dxa"/>
            <w:shd w:val="clear" w:color="auto" w:fill="auto"/>
          </w:tcPr>
          <w:p w:rsidR="00B52EE9" w:rsidRPr="00345FDC" w:rsidRDefault="00B52EE9" w:rsidP="006C23B5">
            <w:pPr>
              <w:spacing w:after="120"/>
              <w:jc w:val="center"/>
              <w:rPr>
                <w:rFonts w:cs="Calibri"/>
                <w:b/>
                <w:sz w:val="18"/>
              </w:rPr>
            </w:pPr>
            <w:r w:rsidRPr="00345FDC">
              <w:rPr>
                <w:rFonts w:cs="Calibri"/>
                <w:b/>
                <w:sz w:val="18"/>
              </w:rPr>
              <w:t xml:space="preserve">stawka </w:t>
            </w:r>
            <w:r w:rsidRPr="00345FDC">
              <w:rPr>
                <w:rFonts w:cs="Calibri"/>
                <w:b/>
                <w:sz w:val="18"/>
              </w:rPr>
              <w:br/>
              <w:t>(stopa składki) (w %)</w:t>
            </w:r>
          </w:p>
        </w:tc>
        <w:tc>
          <w:tcPr>
            <w:tcW w:w="3260" w:type="dxa"/>
            <w:gridSpan w:val="2"/>
          </w:tcPr>
          <w:p w:rsidR="00B52EE9" w:rsidRPr="00345FDC" w:rsidRDefault="00B52EE9" w:rsidP="006C23B5">
            <w:pPr>
              <w:spacing w:after="120"/>
              <w:jc w:val="center"/>
              <w:rPr>
                <w:rFonts w:cs="Calibri"/>
                <w:b/>
                <w:sz w:val="18"/>
              </w:rPr>
            </w:pPr>
            <w:r w:rsidRPr="00345FDC">
              <w:rPr>
                <w:rFonts w:cs="Calibri"/>
                <w:b/>
                <w:sz w:val="18"/>
              </w:rPr>
              <w:t>Składka</w:t>
            </w:r>
          </w:p>
          <w:p w:rsidR="00B52EE9" w:rsidRPr="00345FDC" w:rsidRDefault="00B52EE9" w:rsidP="006C23B5">
            <w:pPr>
              <w:spacing w:after="120"/>
              <w:jc w:val="center"/>
              <w:rPr>
                <w:rFonts w:cs="Calibri"/>
                <w:b/>
                <w:sz w:val="18"/>
              </w:rPr>
            </w:pPr>
            <w:r w:rsidRPr="00345FDC">
              <w:rPr>
                <w:rFonts w:cs="Calibri"/>
                <w:b/>
                <w:sz w:val="18"/>
              </w:rPr>
              <w:t>(roczna składka ryczałtowa) (w zł)</w:t>
            </w:r>
          </w:p>
        </w:tc>
      </w:tr>
      <w:tr w:rsidR="00B52EE9" w:rsidRPr="00345FDC" w:rsidTr="00202638">
        <w:trPr>
          <w:jc w:val="center"/>
        </w:trPr>
        <w:tc>
          <w:tcPr>
            <w:tcW w:w="507" w:type="dxa"/>
            <w:vMerge/>
            <w:shd w:val="clear" w:color="auto" w:fill="auto"/>
            <w:vAlign w:val="center"/>
          </w:tcPr>
          <w:p w:rsidR="00B52EE9" w:rsidRPr="00345FDC" w:rsidRDefault="00B52EE9" w:rsidP="006C23B5">
            <w:pPr>
              <w:spacing w:after="120"/>
              <w:rPr>
                <w:rFonts w:cs="Calibri"/>
                <w:sz w:val="18"/>
              </w:rPr>
            </w:pPr>
          </w:p>
        </w:tc>
        <w:tc>
          <w:tcPr>
            <w:tcW w:w="4048" w:type="dxa"/>
            <w:vMerge/>
            <w:shd w:val="clear" w:color="auto" w:fill="auto"/>
          </w:tcPr>
          <w:p w:rsidR="00B52EE9" w:rsidRPr="00345FDC" w:rsidRDefault="00B52EE9" w:rsidP="006C23B5">
            <w:pPr>
              <w:spacing w:after="120"/>
              <w:rPr>
                <w:rFonts w:cs="Calibri"/>
                <w:sz w:val="18"/>
              </w:rPr>
            </w:pPr>
          </w:p>
        </w:tc>
        <w:tc>
          <w:tcPr>
            <w:tcW w:w="1134" w:type="dxa"/>
            <w:shd w:val="clear" w:color="auto" w:fill="auto"/>
          </w:tcPr>
          <w:p w:rsidR="00B52EE9" w:rsidRPr="00345FDC" w:rsidRDefault="00B52EE9" w:rsidP="006C23B5">
            <w:pPr>
              <w:spacing w:after="120"/>
              <w:ind w:right="12"/>
              <w:jc w:val="center"/>
              <w:rPr>
                <w:rFonts w:cs="Calibri"/>
                <w:sz w:val="18"/>
              </w:rPr>
            </w:pPr>
            <w:r w:rsidRPr="00345FDC">
              <w:rPr>
                <w:rFonts w:cs="Calibri"/>
                <w:sz w:val="18"/>
              </w:rPr>
              <w:t>(OC)</w:t>
            </w:r>
          </w:p>
        </w:tc>
        <w:tc>
          <w:tcPr>
            <w:tcW w:w="1276" w:type="dxa"/>
            <w:shd w:val="clear" w:color="auto" w:fill="auto"/>
          </w:tcPr>
          <w:p w:rsidR="00B52EE9" w:rsidRPr="00345FDC" w:rsidRDefault="00B52EE9" w:rsidP="006C23B5">
            <w:pPr>
              <w:spacing w:after="120"/>
              <w:ind w:right="12"/>
              <w:jc w:val="center"/>
              <w:rPr>
                <w:rFonts w:cs="Calibri"/>
                <w:sz w:val="18"/>
              </w:rPr>
            </w:pPr>
            <w:r w:rsidRPr="00345FDC">
              <w:rPr>
                <w:rFonts w:cs="Calibri"/>
                <w:sz w:val="18"/>
              </w:rPr>
              <w:t>(NNW)</w:t>
            </w:r>
          </w:p>
        </w:tc>
        <w:tc>
          <w:tcPr>
            <w:tcW w:w="1081" w:type="dxa"/>
            <w:shd w:val="clear" w:color="auto" w:fill="auto"/>
          </w:tcPr>
          <w:p w:rsidR="00B52EE9" w:rsidRPr="00345FDC" w:rsidRDefault="00B52EE9" w:rsidP="006C23B5">
            <w:pPr>
              <w:spacing w:after="120"/>
              <w:ind w:right="12"/>
              <w:jc w:val="center"/>
              <w:rPr>
                <w:rFonts w:cs="Calibri"/>
                <w:sz w:val="18"/>
              </w:rPr>
            </w:pPr>
            <w:r w:rsidRPr="00345FDC">
              <w:rPr>
                <w:rFonts w:cs="Calibri"/>
                <w:sz w:val="18"/>
              </w:rPr>
              <w:t>(AC)</w:t>
            </w:r>
          </w:p>
        </w:tc>
        <w:tc>
          <w:tcPr>
            <w:tcW w:w="1630" w:type="dxa"/>
          </w:tcPr>
          <w:p w:rsidR="00B52EE9" w:rsidRPr="00345FDC" w:rsidRDefault="00B52EE9" w:rsidP="006C23B5">
            <w:pPr>
              <w:spacing w:after="120"/>
              <w:ind w:right="12"/>
              <w:jc w:val="center"/>
              <w:rPr>
                <w:rFonts w:cs="Calibri"/>
                <w:sz w:val="18"/>
              </w:rPr>
            </w:pPr>
            <w:r w:rsidRPr="00345FDC">
              <w:rPr>
                <w:rFonts w:cs="Calibri"/>
                <w:sz w:val="18"/>
              </w:rPr>
              <w:t>ASS wariant podstawowy</w:t>
            </w:r>
          </w:p>
        </w:tc>
        <w:tc>
          <w:tcPr>
            <w:tcW w:w="1630" w:type="dxa"/>
          </w:tcPr>
          <w:p w:rsidR="00B52EE9" w:rsidRPr="00345FDC" w:rsidRDefault="00B52EE9" w:rsidP="006C23B5">
            <w:pPr>
              <w:spacing w:after="120"/>
              <w:ind w:right="12"/>
              <w:jc w:val="center"/>
              <w:rPr>
                <w:rFonts w:cs="Calibri"/>
                <w:sz w:val="18"/>
              </w:rPr>
            </w:pPr>
            <w:r w:rsidRPr="00345FDC">
              <w:rPr>
                <w:rFonts w:cs="Calibri"/>
                <w:sz w:val="18"/>
              </w:rPr>
              <w:t>ASS wariant rozszerzony</w:t>
            </w:r>
          </w:p>
        </w:tc>
      </w:tr>
      <w:tr w:rsidR="00B52EE9" w:rsidRPr="00345FDC" w:rsidTr="00202638">
        <w:trPr>
          <w:trHeight w:val="340"/>
          <w:jc w:val="center"/>
        </w:trPr>
        <w:tc>
          <w:tcPr>
            <w:tcW w:w="507" w:type="dxa"/>
            <w:shd w:val="clear" w:color="auto" w:fill="auto"/>
            <w:vAlign w:val="center"/>
          </w:tcPr>
          <w:p w:rsidR="00B52EE9" w:rsidRPr="00345FDC" w:rsidRDefault="00B52EE9" w:rsidP="006C23B5">
            <w:pPr>
              <w:numPr>
                <w:ilvl w:val="0"/>
                <w:numId w:val="33"/>
              </w:numPr>
              <w:tabs>
                <w:tab w:val="clear" w:pos="1080"/>
                <w:tab w:val="num" w:pos="16"/>
              </w:tabs>
              <w:spacing w:after="120" w:line="240" w:lineRule="auto"/>
              <w:ind w:left="0" w:firstLine="0"/>
              <w:jc w:val="both"/>
              <w:rPr>
                <w:rFonts w:cs="Calibri"/>
                <w:sz w:val="18"/>
              </w:rPr>
            </w:pPr>
          </w:p>
        </w:tc>
        <w:tc>
          <w:tcPr>
            <w:tcW w:w="4048" w:type="dxa"/>
            <w:shd w:val="clear" w:color="auto" w:fill="auto"/>
            <w:vAlign w:val="center"/>
          </w:tcPr>
          <w:p w:rsidR="00B52EE9" w:rsidRPr="00345FDC" w:rsidRDefault="00B52EE9" w:rsidP="006C23B5">
            <w:pPr>
              <w:spacing w:after="120"/>
              <w:rPr>
                <w:rFonts w:cs="Calibri"/>
                <w:sz w:val="18"/>
              </w:rPr>
            </w:pPr>
            <w:r w:rsidRPr="00345FDC">
              <w:rPr>
                <w:rFonts w:cs="Calibri"/>
                <w:sz w:val="18"/>
              </w:rPr>
              <w:t>samochody osobowe</w:t>
            </w:r>
          </w:p>
        </w:tc>
        <w:tc>
          <w:tcPr>
            <w:tcW w:w="1134" w:type="dxa"/>
            <w:shd w:val="clear" w:color="auto" w:fill="auto"/>
            <w:vAlign w:val="center"/>
          </w:tcPr>
          <w:p w:rsidR="00B52EE9" w:rsidRPr="00345FDC" w:rsidRDefault="00B52EE9" w:rsidP="006C23B5">
            <w:pPr>
              <w:spacing w:after="120"/>
              <w:rPr>
                <w:rFonts w:cs="Calibri"/>
                <w:sz w:val="18"/>
              </w:rPr>
            </w:pPr>
          </w:p>
        </w:tc>
        <w:tc>
          <w:tcPr>
            <w:tcW w:w="1276" w:type="dxa"/>
            <w:shd w:val="clear" w:color="auto" w:fill="auto"/>
            <w:vAlign w:val="center"/>
          </w:tcPr>
          <w:p w:rsidR="00B52EE9" w:rsidRPr="00345FDC" w:rsidRDefault="00B52EE9" w:rsidP="006C23B5">
            <w:pPr>
              <w:spacing w:after="120"/>
              <w:rPr>
                <w:rFonts w:cs="Calibri"/>
                <w:sz w:val="18"/>
              </w:rPr>
            </w:pPr>
          </w:p>
        </w:tc>
        <w:tc>
          <w:tcPr>
            <w:tcW w:w="1081" w:type="dxa"/>
            <w:shd w:val="clear" w:color="auto" w:fill="auto"/>
            <w:vAlign w:val="center"/>
          </w:tcPr>
          <w:p w:rsidR="00B52EE9" w:rsidRPr="00345FDC" w:rsidRDefault="00B52EE9" w:rsidP="006C23B5">
            <w:pPr>
              <w:spacing w:after="120"/>
              <w:rPr>
                <w:rFonts w:cs="Calibri"/>
                <w:sz w:val="18"/>
              </w:rPr>
            </w:pPr>
          </w:p>
        </w:tc>
        <w:tc>
          <w:tcPr>
            <w:tcW w:w="1630" w:type="dxa"/>
            <w:shd w:val="clear" w:color="auto" w:fill="auto"/>
            <w:vAlign w:val="center"/>
          </w:tcPr>
          <w:p w:rsidR="00B52EE9" w:rsidRPr="00345FDC" w:rsidRDefault="00B52EE9" w:rsidP="006C23B5">
            <w:pPr>
              <w:spacing w:after="120"/>
              <w:rPr>
                <w:rFonts w:cs="Calibri"/>
                <w:sz w:val="18"/>
              </w:rPr>
            </w:pPr>
          </w:p>
        </w:tc>
        <w:tc>
          <w:tcPr>
            <w:tcW w:w="1630" w:type="dxa"/>
          </w:tcPr>
          <w:p w:rsidR="00B52EE9" w:rsidRPr="00345FDC" w:rsidRDefault="00B52EE9" w:rsidP="006C23B5">
            <w:pPr>
              <w:spacing w:after="120"/>
              <w:rPr>
                <w:rFonts w:cs="Calibri"/>
                <w:sz w:val="18"/>
              </w:rPr>
            </w:pPr>
          </w:p>
        </w:tc>
      </w:tr>
      <w:tr w:rsidR="00B52EE9" w:rsidRPr="00345FDC" w:rsidTr="00202638">
        <w:trPr>
          <w:trHeight w:val="340"/>
          <w:jc w:val="center"/>
        </w:trPr>
        <w:tc>
          <w:tcPr>
            <w:tcW w:w="507" w:type="dxa"/>
            <w:shd w:val="clear" w:color="auto" w:fill="auto"/>
            <w:vAlign w:val="center"/>
          </w:tcPr>
          <w:p w:rsidR="00B52EE9" w:rsidRPr="00345FDC" w:rsidRDefault="00B52EE9" w:rsidP="006C23B5">
            <w:pPr>
              <w:numPr>
                <w:ilvl w:val="0"/>
                <w:numId w:val="33"/>
              </w:numPr>
              <w:tabs>
                <w:tab w:val="clear" w:pos="1080"/>
                <w:tab w:val="num" w:pos="16"/>
              </w:tabs>
              <w:spacing w:after="120" w:line="240" w:lineRule="auto"/>
              <w:ind w:left="0" w:firstLine="0"/>
              <w:jc w:val="both"/>
              <w:rPr>
                <w:rFonts w:cs="Calibri"/>
                <w:sz w:val="18"/>
              </w:rPr>
            </w:pPr>
          </w:p>
        </w:tc>
        <w:tc>
          <w:tcPr>
            <w:tcW w:w="4048" w:type="dxa"/>
            <w:shd w:val="clear" w:color="auto" w:fill="auto"/>
            <w:vAlign w:val="center"/>
          </w:tcPr>
          <w:p w:rsidR="00B52EE9" w:rsidRPr="00345FDC" w:rsidRDefault="00B52EE9" w:rsidP="006C23B5">
            <w:pPr>
              <w:spacing w:after="120"/>
              <w:rPr>
                <w:rFonts w:cs="Calibri"/>
                <w:sz w:val="18"/>
              </w:rPr>
            </w:pPr>
            <w:r w:rsidRPr="00345FDC">
              <w:rPr>
                <w:rFonts w:cs="Calibri"/>
                <w:sz w:val="18"/>
              </w:rPr>
              <w:t>samochody ciężarowe o DMC do 3,5t</w:t>
            </w:r>
          </w:p>
        </w:tc>
        <w:tc>
          <w:tcPr>
            <w:tcW w:w="1134" w:type="dxa"/>
            <w:shd w:val="clear" w:color="auto" w:fill="auto"/>
            <w:vAlign w:val="center"/>
          </w:tcPr>
          <w:p w:rsidR="00B52EE9" w:rsidRPr="00345FDC" w:rsidRDefault="00B52EE9" w:rsidP="006C23B5">
            <w:pPr>
              <w:spacing w:after="120"/>
              <w:rPr>
                <w:rFonts w:cs="Calibri"/>
                <w:sz w:val="18"/>
              </w:rPr>
            </w:pPr>
          </w:p>
        </w:tc>
        <w:tc>
          <w:tcPr>
            <w:tcW w:w="1276" w:type="dxa"/>
            <w:shd w:val="clear" w:color="auto" w:fill="auto"/>
            <w:vAlign w:val="center"/>
          </w:tcPr>
          <w:p w:rsidR="00B52EE9" w:rsidRPr="00345FDC" w:rsidRDefault="00B52EE9" w:rsidP="006C23B5">
            <w:pPr>
              <w:spacing w:after="120"/>
              <w:rPr>
                <w:rFonts w:cs="Calibri"/>
                <w:sz w:val="18"/>
              </w:rPr>
            </w:pPr>
          </w:p>
        </w:tc>
        <w:tc>
          <w:tcPr>
            <w:tcW w:w="1081" w:type="dxa"/>
            <w:shd w:val="clear" w:color="auto" w:fill="auto"/>
            <w:vAlign w:val="center"/>
          </w:tcPr>
          <w:p w:rsidR="00B52EE9" w:rsidRPr="00345FDC" w:rsidRDefault="00B52EE9" w:rsidP="006C23B5">
            <w:pPr>
              <w:spacing w:after="120"/>
              <w:rPr>
                <w:rFonts w:cs="Calibri"/>
                <w:sz w:val="18"/>
              </w:rPr>
            </w:pPr>
          </w:p>
        </w:tc>
        <w:tc>
          <w:tcPr>
            <w:tcW w:w="1630" w:type="dxa"/>
            <w:shd w:val="clear" w:color="auto" w:fill="auto"/>
            <w:vAlign w:val="center"/>
          </w:tcPr>
          <w:p w:rsidR="00B52EE9" w:rsidRPr="00345FDC" w:rsidRDefault="00B52EE9" w:rsidP="006C23B5">
            <w:pPr>
              <w:spacing w:after="120"/>
              <w:rPr>
                <w:rFonts w:cs="Calibri"/>
                <w:sz w:val="18"/>
              </w:rPr>
            </w:pPr>
          </w:p>
        </w:tc>
        <w:tc>
          <w:tcPr>
            <w:tcW w:w="1630" w:type="dxa"/>
          </w:tcPr>
          <w:p w:rsidR="00B52EE9" w:rsidRPr="00345FDC" w:rsidRDefault="00B52EE9" w:rsidP="006C23B5">
            <w:pPr>
              <w:spacing w:after="120"/>
              <w:rPr>
                <w:rFonts w:cs="Calibri"/>
                <w:sz w:val="18"/>
              </w:rPr>
            </w:pPr>
          </w:p>
        </w:tc>
      </w:tr>
      <w:tr w:rsidR="00B52EE9" w:rsidRPr="00345FDC" w:rsidTr="00202638">
        <w:trPr>
          <w:trHeight w:val="340"/>
          <w:jc w:val="center"/>
        </w:trPr>
        <w:tc>
          <w:tcPr>
            <w:tcW w:w="507" w:type="dxa"/>
            <w:shd w:val="clear" w:color="auto" w:fill="auto"/>
            <w:vAlign w:val="center"/>
          </w:tcPr>
          <w:p w:rsidR="00B52EE9" w:rsidRPr="00345FDC" w:rsidRDefault="00B52EE9" w:rsidP="006C23B5">
            <w:pPr>
              <w:numPr>
                <w:ilvl w:val="0"/>
                <w:numId w:val="33"/>
              </w:numPr>
              <w:tabs>
                <w:tab w:val="clear" w:pos="1080"/>
                <w:tab w:val="num" w:pos="16"/>
              </w:tabs>
              <w:spacing w:after="120" w:line="240" w:lineRule="auto"/>
              <w:ind w:left="0" w:firstLine="0"/>
              <w:jc w:val="both"/>
              <w:rPr>
                <w:rFonts w:cs="Calibri"/>
                <w:sz w:val="18"/>
              </w:rPr>
            </w:pPr>
          </w:p>
        </w:tc>
        <w:tc>
          <w:tcPr>
            <w:tcW w:w="4048" w:type="dxa"/>
            <w:shd w:val="clear" w:color="auto" w:fill="auto"/>
            <w:vAlign w:val="center"/>
          </w:tcPr>
          <w:p w:rsidR="00B52EE9" w:rsidRPr="00345FDC" w:rsidRDefault="00B52EE9" w:rsidP="006C23B5">
            <w:pPr>
              <w:spacing w:after="120"/>
              <w:rPr>
                <w:rFonts w:cs="Calibri"/>
                <w:sz w:val="18"/>
              </w:rPr>
            </w:pPr>
            <w:r w:rsidRPr="00345FDC">
              <w:rPr>
                <w:rFonts w:cs="Calibri"/>
                <w:sz w:val="18"/>
              </w:rPr>
              <w:t xml:space="preserve">przyczepy także przyczepy specjalne, rolnicze </w:t>
            </w:r>
          </w:p>
        </w:tc>
        <w:tc>
          <w:tcPr>
            <w:tcW w:w="1134" w:type="dxa"/>
            <w:shd w:val="clear" w:color="auto" w:fill="auto"/>
            <w:vAlign w:val="center"/>
          </w:tcPr>
          <w:p w:rsidR="00B52EE9" w:rsidRPr="00345FDC" w:rsidRDefault="00B52EE9" w:rsidP="006C23B5">
            <w:pPr>
              <w:spacing w:after="120"/>
              <w:rPr>
                <w:rFonts w:cs="Calibri"/>
                <w:sz w:val="18"/>
              </w:rPr>
            </w:pPr>
          </w:p>
        </w:tc>
        <w:tc>
          <w:tcPr>
            <w:tcW w:w="1276" w:type="dxa"/>
            <w:shd w:val="clear" w:color="auto" w:fill="auto"/>
            <w:vAlign w:val="center"/>
          </w:tcPr>
          <w:p w:rsidR="00B52EE9" w:rsidRPr="00345FDC" w:rsidRDefault="00B52EE9" w:rsidP="006C23B5">
            <w:pPr>
              <w:spacing w:after="120"/>
              <w:rPr>
                <w:rFonts w:cs="Calibri"/>
                <w:sz w:val="18"/>
              </w:rPr>
            </w:pPr>
          </w:p>
        </w:tc>
        <w:tc>
          <w:tcPr>
            <w:tcW w:w="1081" w:type="dxa"/>
            <w:shd w:val="clear" w:color="auto" w:fill="auto"/>
            <w:vAlign w:val="center"/>
          </w:tcPr>
          <w:p w:rsidR="00B52EE9" w:rsidRPr="00345FDC" w:rsidRDefault="00B52EE9" w:rsidP="006C23B5">
            <w:pPr>
              <w:spacing w:after="120"/>
              <w:rPr>
                <w:rFonts w:cs="Calibri"/>
                <w:sz w:val="18"/>
              </w:rPr>
            </w:pPr>
          </w:p>
        </w:tc>
        <w:tc>
          <w:tcPr>
            <w:tcW w:w="1630" w:type="dxa"/>
            <w:shd w:val="clear" w:color="auto" w:fill="D9D9D9"/>
            <w:vAlign w:val="center"/>
          </w:tcPr>
          <w:p w:rsidR="00B52EE9" w:rsidRPr="00345FDC" w:rsidRDefault="00B52EE9" w:rsidP="006C23B5">
            <w:pPr>
              <w:spacing w:after="120"/>
              <w:rPr>
                <w:rFonts w:cs="Calibri"/>
                <w:sz w:val="18"/>
              </w:rPr>
            </w:pPr>
          </w:p>
        </w:tc>
        <w:tc>
          <w:tcPr>
            <w:tcW w:w="1630" w:type="dxa"/>
            <w:shd w:val="clear" w:color="auto" w:fill="D9D9D9"/>
          </w:tcPr>
          <w:p w:rsidR="00B52EE9" w:rsidRPr="00345FDC" w:rsidRDefault="00B52EE9" w:rsidP="006C23B5">
            <w:pPr>
              <w:spacing w:after="120"/>
              <w:rPr>
                <w:rFonts w:cs="Calibri"/>
                <w:sz w:val="18"/>
              </w:rPr>
            </w:pPr>
          </w:p>
        </w:tc>
      </w:tr>
      <w:tr w:rsidR="00B52EE9" w:rsidRPr="00345FDC" w:rsidTr="00202638">
        <w:trPr>
          <w:trHeight w:val="340"/>
          <w:jc w:val="center"/>
        </w:trPr>
        <w:tc>
          <w:tcPr>
            <w:tcW w:w="507" w:type="dxa"/>
            <w:shd w:val="clear" w:color="auto" w:fill="auto"/>
            <w:vAlign w:val="center"/>
          </w:tcPr>
          <w:p w:rsidR="00B52EE9" w:rsidRPr="00345FDC" w:rsidRDefault="00B52EE9" w:rsidP="006C23B5">
            <w:pPr>
              <w:numPr>
                <w:ilvl w:val="0"/>
                <w:numId w:val="33"/>
              </w:numPr>
              <w:tabs>
                <w:tab w:val="clear" w:pos="1080"/>
                <w:tab w:val="num" w:pos="16"/>
              </w:tabs>
              <w:spacing w:after="120" w:line="240" w:lineRule="auto"/>
              <w:ind w:left="0" w:firstLine="0"/>
              <w:jc w:val="both"/>
              <w:rPr>
                <w:rFonts w:cs="Calibri"/>
                <w:sz w:val="18"/>
              </w:rPr>
            </w:pPr>
          </w:p>
        </w:tc>
        <w:tc>
          <w:tcPr>
            <w:tcW w:w="4048" w:type="dxa"/>
            <w:shd w:val="clear" w:color="auto" w:fill="auto"/>
            <w:vAlign w:val="center"/>
          </w:tcPr>
          <w:p w:rsidR="00B52EE9" w:rsidRPr="00345FDC" w:rsidRDefault="00B52EE9" w:rsidP="006C23B5">
            <w:pPr>
              <w:spacing w:after="120"/>
              <w:rPr>
                <w:rFonts w:cs="Calibri"/>
                <w:sz w:val="18"/>
              </w:rPr>
            </w:pPr>
            <w:r w:rsidRPr="00345FDC">
              <w:rPr>
                <w:rFonts w:cs="Calibri"/>
                <w:bCs/>
                <w:sz w:val="18"/>
              </w:rPr>
              <w:t xml:space="preserve">ciągniki rolnicze, </w:t>
            </w:r>
          </w:p>
        </w:tc>
        <w:tc>
          <w:tcPr>
            <w:tcW w:w="1134" w:type="dxa"/>
            <w:shd w:val="clear" w:color="auto" w:fill="auto"/>
            <w:vAlign w:val="center"/>
          </w:tcPr>
          <w:p w:rsidR="00B52EE9" w:rsidRPr="00345FDC" w:rsidRDefault="00B52EE9" w:rsidP="006C23B5">
            <w:pPr>
              <w:spacing w:after="120"/>
              <w:rPr>
                <w:rFonts w:cs="Calibri"/>
                <w:sz w:val="18"/>
              </w:rPr>
            </w:pPr>
          </w:p>
        </w:tc>
        <w:tc>
          <w:tcPr>
            <w:tcW w:w="1276" w:type="dxa"/>
            <w:shd w:val="clear" w:color="auto" w:fill="auto"/>
            <w:vAlign w:val="center"/>
          </w:tcPr>
          <w:p w:rsidR="00B52EE9" w:rsidRPr="00345FDC" w:rsidRDefault="00B52EE9" w:rsidP="006C23B5">
            <w:pPr>
              <w:spacing w:after="120"/>
              <w:rPr>
                <w:rFonts w:cs="Calibri"/>
                <w:sz w:val="18"/>
              </w:rPr>
            </w:pPr>
          </w:p>
        </w:tc>
        <w:tc>
          <w:tcPr>
            <w:tcW w:w="1081" w:type="dxa"/>
            <w:shd w:val="clear" w:color="auto" w:fill="auto"/>
            <w:vAlign w:val="center"/>
          </w:tcPr>
          <w:p w:rsidR="00B52EE9" w:rsidRPr="00345FDC" w:rsidRDefault="00B52EE9" w:rsidP="006C23B5">
            <w:pPr>
              <w:spacing w:after="120"/>
              <w:rPr>
                <w:rFonts w:cs="Calibri"/>
                <w:sz w:val="18"/>
              </w:rPr>
            </w:pPr>
          </w:p>
        </w:tc>
        <w:tc>
          <w:tcPr>
            <w:tcW w:w="1630" w:type="dxa"/>
            <w:shd w:val="clear" w:color="auto" w:fill="D9D9D9"/>
            <w:vAlign w:val="center"/>
          </w:tcPr>
          <w:p w:rsidR="00B52EE9" w:rsidRPr="00345FDC" w:rsidRDefault="00B52EE9" w:rsidP="006C23B5">
            <w:pPr>
              <w:spacing w:after="120"/>
              <w:rPr>
                <w:rFonts w:cs="Calibri"/>
                <w:sz w:val="18"/>
              </w:rPr>
            </w:pPr>
          </w:p>
        </w:tc>
        <w:tc>
          <w:tcPr>
            <w:tcW w:w="1630" w:type="dxa"/>
            <w:shd w:val="clear" w:color="auto" w:fill="D9D9D9"/>
          </w:tcPr>
          <w:p w:rsidR="00B52EE9" w:rsidRPr="00345FDC" w:rsidRDefault="00B52EE9" w:rsidP="006C23B5">
            <w:pPr>
              <w:spacing w:after="120"/>
              <w:rPr>
                <w:rFonts w:cs="Calibri"/>
                <w:sz w:val="18"/>
              </w:rPr>
            </w:pPr>
          </w:p>
        </w:tc>
      </w:tr>
      <w:tr w:rsidR="00B52EE9" w:rsidRPr="00345FDC" w:rsidTr="00202638">
        <w:trPr>
          <w:trHeight w:val="340"/>
          <w:jc w:val="center"/>
        </w:trPr>
        <w:tc>
          <w:tcPr>
            <w:tcW w:w="507" w:type="dxa"/>
            <w:shd w:val="clear" w:color="auto" w:fill="auto"/>
            <w:vAlign w:val="center"/>
          </w:tcPr>
          <w:p w:rsidR="00B52EE9" w:rsidRPr="00345FDC" w:rsidRDefault="00B52EE9" w:rsidP="006C23B5">
            <w:pPr>
              <w:numPr>
                <w:ilvl w:val="0"/>
                <w:numId w:val="33"/>
              </w:numPr>
              <w:tabs>
                <w:tab w:val="clear" w:pos="1080"/>
                <w:tab w:val="num" w:pos="16"/>
              </w:tabs>
              <w:spacing w:after="120" w:line="240" w:lineRule="auto"/>
              <w:ind w:left="0" w:firstLine="0"/>
              <w:jc w:val="both"/>
              <w:rPr>
                <w:rFonts w:cs="Calibri"/>
                <w:sz w:val="18"/>
              </w:rPr>
            </w:pPr>
          </w:p>
        </w:tc>
        <w:tc>
          <w:tcPr>
            <w:tcW w:w="4048" w:type="dxa"/>
            <w:shd w:val="clear" w:color="auto" w:fill="auto"/>
            <w:vAlign w:val="center"/>
          </w:tcPr>
          <w:p w:rsidR="00B52EE9" w:rsidRPr="00345FDC" w:rsidRDefault="00B52EE9" w:rsidP="006C23B5">
            <w:pPr>
              <w:spacing w:after="120"/>
              <w:rPr>
                <w:rFonts w:cs="Calibri"/>
                <w:sz w:val="18"/>
              </w:rPr>
            </w:pPr>
            <w:r w:rsidRPr="00345FDC">
              <w:rPr>
                <w:rFonts w:cs="Calibri"/>
                <w:sz w:val="18"/>
              </w:rPr>
              <w:t>przejęte na podstawie orzeczenia sądu samochody</w:t>
            </w:r>
          </w:p>
        </w:tc>
        <w:tc>
          <w:tcPr>
            <w:tcW w:w="1134" w:type="dxa"/>
            <w:shd w:val="clear" w:color="auto" w:fill="auto"/>
            <w:vAlign w:val="center"/>
          </w:tcPr>
          <w:p w:rsidR="00B52EE9" w:rsidRPr="00345FDC" w:rsidRDefault="00B52EE9" w:rsidP="006C23B5">
            <w:pPr>
              <w:spacing w:after="120"/>
              <w:rPr>
                <w:rFonts w:cs="Calibri"/>
                <w:sz w:val="18"/>
              </w:rPr>
            </w:pPr>
          </w:p>
        </w:tc>
        <w:tc>
          <w:tcPr>
            <w:tcW w:w="1276" w:type="dxa"/>
            <w:shd w:val="clear" w:color="auto" w:fill="D9D9D9"/>
            <w:vAlign w:val="center"/>
          </w:tcPr>
          <w:p w:rsidR="00B52EE9" w:rsidRPr="00345FDC" w:rsidRDefault="00B52EE9" w:rsidP="006C23B5">
            <w:pPr>
              <w:spacing w:after="120"/>
              <w:rPr>
                <w:rFonts w:cs="Calibri"/>
                <w:sz w:val="18"/>
              </w:rPr>
            </w:pPr>
          </w:p>
        </w:tc>
        <w:tc>
          <w:tcPr>
            <w:tcW w:w="1081" w:type="dxa"/>
            <w:shd w:val="clear" w:color="auto" w:fill="D9D9D9"/>
            <w:vAlign w:val="center"/>
          </w:tcPr>
          <w:p w:rsidR="00B52EE9" w:rsidRPr="00345FDC" w:rsidRDefault="00B52EE9" w:rsidP="006C23B5">
            <w:pPr>
              <w:spacing w:after="120"/>
              <w:rPr>
                <w:rFonts w:cs="Calibri"/>
                <w:sz w:val="18"/>
              </w:rPr>
            </w:pPr>
          </w:p>
        </w:tc>
        <w:tc>
          <w:tcPr>
            <w:tcW w:w="1630" w:type="dxa"/>
            <w:shd w:val="clear" w:color="auto" w:fill="D9D9D9"/>
            <w:vAlign w:val="center"/>
          </w:tcPr>
          <w:p w:rsidR="00B52EE9" w:rsidRPr="00345FDC" w:rsidRDefault="00B52EE9" w:rsidP="006C23B5">
            <w:pPr>
              <w:spacing w:after="120"/>
              <w:rPr>
                <w:rFonts w:cs="Calibri"/>
                <w:sz w:val="18"/>
              </w:rPr>
            </w:pPr>
          </w:p>
        </w:tc>
        <w:tc>
          <w:tcPr>
            <w:tcW w:w="1630" w:type="dxa"/>
            <w:shd w:val="clear" w:color="auto" w:fill="D9D9D9"/>
          </w:tcPr>
          <w:p w:rsidR="00B52EE9" w:rsidRPr="00345FDC" w:rsidRDefault="00B52EE9" w:rsidP="006C23B5">
            <w:pPr>
              <w:spacing w:after="120"/>
              <w:rPr>
                <w:rFonts w:cs="Calibri"/>
                <w:sz w:val="18"/>
              </w:rPr>
            </w:pPr>
          </w:p>
        </w:tc>
      </w:tr>
      <w:tr w:rsidR="00B52EE9" w:rsidRPr="00345FDC" w:rsidTr="00202638">
        <w:trPr>
          <w:trHeight w:val="340"/>
          <w:jc w:val="center"/>
        </w:trPr>
        <w:tc>
          <w:tcPr>
            <w:tcW w:w="507" w:type="dxa"/>
            <w:shd w:val="clear" w:color="auto" w:fill="auto"/>
            <w:vAlign w:val="center"/>
          </w:tcPr>
          <w:p w:rsidR="00B52EE9" w:rsidRPr="00345FDC" w:rsidRDefault="00B52EE9" w:rsidP="006C23B5">
            <w:pPr>
              <w:numPr>
                <w:ilvl w:val="0"/>
                <w:numId w:val="33"/>
              </w:numPr>
              <w:tabs>
                <w:tab w:val="clear" w:pos="1080"/>
                <w:tab w:val="num" w:pos="16"/>
              </w:tabs>
              <w:spacing w:after="120" w:line="240" w:lineRule="auto"/>
              <w:ind w:left="0" w:firstLine="0"/>
              <w:jc w:val="both"/>
              <w:rPr>
                <w:rFonts w:cs="Calibri"/>
                <w:sz w:val="18"/>
              </w:rPr>
            </w:pPr>
          </w:p>
        </w:tc>
        <w:tc>
          <w:tcPr>
            <w:tcW w:w="4048" w:type="dxa"/>
            <w:shd w:val="clear" w:color="auto" w:fill="auto"/>
            <w:vAlign w:val="center"/>
          </w:tcPr>
          <w:p w:rsidR="00B52EE9" w:rsidRPr="00345FDC" w:rsidRDefault="00B52EE9" w:rsidP="006C23B5">
            <w:pPr>
              <w:spacing w:after="120"/>
              <w:rPr>
                <w:rFonts w:cs="Calibri"/>
                <w:sz w:val="18"/>
              </w:rPr>
            </w:pPr>
            <w:r w:rsidRPr="00345FDC">
              <w:rPr>
                <w:rFonts w:cs="Calibri"/>
                <w:sz w:val="18"/>
              </w:rPr>
              <w:t xml:space="preserve">przejęte na podstawie orzeczenia sądu jednoślady </w:t>
            </w:r>
          </w:p>
        </w:tc>
        <w:tc>
          <w:tcPr>
            <w:tcW w:w="1134" w:type="dxa"/>
            <w:shd w:val="clear" w:color="auto" w:fill="auto"/>
            <w:vAlign w:val="center"/>
          </w:tcPr>
          <w:p w:rsidR="00B52EE9" w:rsidRPr="00345FDC" w:rsidRDefault="00B52EE9" w:rsidP="006C23B5">
            <w:pPr>
              <w:spacing w:after="120"/>
              <w:rPr>
                <w:rFonts w:cs="Calibri"/>
                <w:sz w:val="18"/>
              </w:rPr>
            </w:pPr>
          </w:p>
        </w:tc>
        <w:tc>
          <w:tcPr>
            <w:tcW w:w="1276" w:type="dxa"/>
            <w:shd w:val="clear" w:color="auto" w:fill="D9D9D9"/>
            <w:vAlign w:val="center"/>
          </w:tcPr>
          <w:p w:rsidR="00B52EE9" w:rsidRPr="00345FDC" w:rsidRDefault="00B52EE9" w:rsidP="006C23B5">
            <w:pPr>
              <w:spacing w:after="120"/>
              <w:rPr>
                <w:rFonts w:cs="Calibri"/>
                <w:sz w:val="18"/>
              </w:rPr>
            </w:pPr>
          </w:p>
        </w:tc>
        <w:tc>
          <w:tcPr>
            <w:tcW w:w="1081" w:type="dxa"/>
            <w:shd w:val="clear" w:color="auto" w:fill="D9D9D9"/>
            <w:vAlign w:val="center"/>
          </w:tcPr>
          <w:p w:rsidR="00B52EE9" w:rsidRPr="00345FDC" w:rsidRDefault="00B52EE9" w:rsidP="006C23B5">
            <w:pPr>
              <w:spacing w:after="120"/>
              <w:rPr>
                <w:rFonts w:cs="Calibri"/>
                <w:sz w:val="18"/>
              </w:rPr>
            </w:pPr>
          </w:p>
        </w:tc>
        <w:tc>
          <w:tcPr>
            <w:tcW w:w="1630" w:type="dxa"/>
            <w:shd w:val="clear" w:color="auto" w:fill="D9D9D9"/>
            <w:vAlign w:val="center"/>
          </w:tcPr>
          <w:p w:rsidR="00B52EE9" w:rsidRPr="00345FDC" w:rsidRDefault="00B52EE9" w:rsidP="006C23B5">
            <w:pPr>
              <w:spacing w:after="120"/>
              <w:rPr>
                <w:rFonts w:cs="Calibri"/>
                <w:sz w:val="18"/>
              </w:rPr>
            </w:pPr>
          </w:p>
        </w:tc>
        <w:tc>
          <w:tcPr>
            <w:tcW w:w="1630" w:type="dxa"/>
            <w:shd w:val="clear" w:color="auto" w:fill="D9D9D9"/>
          </w:tcPr>
          <w:p w:rsidR="00B52EE9" w:rsidRPr="00345FDC" w:rsidRDefault="00B52EE9" w:rsidP="006C23B5">
            <w:pPr>
              <w:spacing w:after="120"/>
              <w:rPr>
                <w:rFonts w:cs="Calibri"/>
                <w:sz w:val="18"/>
              </w:rPr>
            </w:pPr>
          </w:p>
        </w:tc>
      </w:tr>
    </w:tbl>
    <w:p w:rsidR="00B52EE9" w:rsidRPr="0082656B" w:rsidRDefault="00B52EE9" w:rsidP="006C23B5">
      <w:pPr>
        <w:pStyle w:val="Nagwek"/>
        <w:keepLines/>
        <w:tabs>
          <w:tab w:val="clear" w:pos="4536"/>
          <w:tab w:val="clear" w:pos="9072"/>
          <w:tab w:val="center" w:pos="0"/>
        </w:tabs>
        <w:spacing w:before="120" w:after="120"/>
        <w:jc w:val="both"/>
        <w:rPr>
          <w:rFonts w:eastAsia="Verdana"/>
          <w:bCs/>
          <w:iCs/>
          <w:sz w:val="20"/>
          <w:szCs w:val="20"/>
        </w:rPr>
      </w:pPr>
    </w:p>
    <w:p w:rsidR="00B52EE9" w:rsidRDefault="00B52EE9" w:rsidP="006C23B5">
      <w:pPr>
        <w:pStyle w:val="Nagwek"/>
        <w:keepLines/>
        <w:tabs>
          <w:tab w:val="clear" w:pos="4536"/>
          <w:tab w:val="clear" w:pos="9072"/>
          <w:tab w:val="center" w:pos="0"/>
        </w:tabs>
        <w:spacing w:before="120" w:after="120"/>
        <w:jc w:val="both"/>
        <w:rPr>
          <w:rFonts w:eastAsia="Verdana"/>
          <w:b/>
          <w:iCs/>
          <w:sz w:val="20"/>
          <w:szCs w:val="20"/>
        </w:rPr>
      </w:pPr>
      <w:r>
        <w:rPr>
          <w:rFonts w:eastAsia="Verdana"/>
          <w:b/>
          <w:iCs/>
          <w:sz w:val="20"/>
          <w:szCs w:val="20"/>
        </w:rPr>
        <w:t xml:space="preserve">3. </w:t>
      </w:r>
      <w:r w:rsidRPr="0082656B">
        <w:rPr>
          <w:rFonts w:eastAsia="Verdana"/>
          <w:b/>
          <w:iCs/>
          <w:sz w:val="20"/>
          <w:szCs w:val="20"/>
        </w:rPr>
        <w:t>W odniesieniu do Działu IV - Wykaz pojazdów:</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20</w:t>
      </w:r>
    </w:p>
    <w:p w:rsidR="00B52EE9" w:rsidRDefault="00B52EE9" w:rsidP="006C23B5">
      <w:pPr>
        <w:pStyle w:val="Nagwek"/>
        <w:keepLines/>
        <w:tabs>
          <w:tab w:val="clear" w:pos="4536"/>
          <w:tab w:val="clear" w:pos="9072"/>
          <w:tab w:val="center" w:pos="0"/>
        </w:tabs>
        <w:spacing w:after="120"/>
        <w:jc w:val="both"/>
        <w:rPr>
          <w:rFonts w:eastAsia="Verdana"/>
          <w:bCs/>
          <w:iCs/>
          <w:sz w:val="20"/>
          <w:szCs w:val="20"/>
        </w:rPr>
      </w:pPr>
      <w:r w:rsidRPr="00E16717">
        <w:rPr>
          <w:rFonts w:eastAsia="Verdana"/>
          <w:bCs/>
          <w:iCs/>
          <w:sz w:val="20"/>
          <w:szCs w:val="20"/>
        </w:rPr>
        <w:lastRenderedPageBreak/>
        <w:t>- wnoszę o weryfikację danych w kolumnie „ładowność” i uzupełnienie tych danych do wszystkich pojazdów silnikowych</w:t>
      </w:r>
    </w:p>
    <w:p w:rsidR="00B52EE9" w:rsidRDefault="00B52EE9" w:rsidP="006C23B5">
      <w:pPr>
        <w:pStyle w:val="Nagwek"/>
        <w:keepLines/>
        <w:tabs>
          <w:tab w:val="clear" w:pos="4536"/>
          <w:tab w:val="clear" w:pos="9072"/>
          <w:tab w:val="center" w:pos="0"/>
        </w:tabs>
        <w:spacing w:after="120"/>
        <w:jc w:val="both"/>
        <w:rPr>
          <w:rFonts w:eastAsia="Verdana"/>
          <w:bCs/>
          <w:iCs/>
          <w:sz w:val="20"/>
          <w:szCs w:val="20"/>
        </w:rPr>
      </w:pPr>
      <w:r w:rsidRPr="00345FDC">
        <w:rPr>
          <w:rFonts w:eastAsia="Verdana"/>
          <w:b/>
          <w:iCs/>
          <w:sz w:val="20"/>
          <w:szCs w:val="20"/>
        </w:rPr>
        <w:t>Odpowiedź</w:t>
      </w:r>
      <w:r>
        <w:rPr>
          <w:rFonts w:eastAsia="Verdana"/>
          <w:b/>
          <w:iCs/>
          <w:sz w:val="20"/>
          <w:szCs w:val="20"/>
        </w:rPr>
        <w:t>:</w:t>
      </w:r>
      <w:r w:rsidR="00E16717">
        <w:rPr>
          <w:rFonts w:eastAsia="Verdana"/>
          <w:b/>
          <w:iCs/>
          <w:sz w:val="20"/>
          <w:szCs w:val="20"/>
        </w:rPr>
        <w:t xml:space="preserve"> </w:t>
      </w:r>
      <w:r w:rsidR="00E16717" w:rsidRPr="00FA5FD2">
        <w:rPr>
          <w:rFonts w:eastAsia="Verdana"/>
          <w:bCs/>
          <w:iCs/>
          <w:sz w:val="20"/>
          <w:szCs w:val="20"/>
        </w:rPr>
        <w:t>Zamawiający publikuje skorygowany plik Działu IV Wykaz pojazdów Powiatu Zgierskiego</w:t>
      </w:r>
      <w:r w:rsidR="00E16717">
        <w:rPr>
          <w:rFonts w:eastAsia="Verdana"/>
          <w:bCs/>
          <w:iCs/>
          <w:sz w:val="20"/>
          <w:szCs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21</w:t>
      </w:r>
    </w:p>
    <w:p w:rsidR="00B52EE9" w:rsidRDefault="00B52EE9" w:rsidP="006C23B5">
      <w:pPr>
        <w:pStyle w:val="Nagwek"/>
        <w:keepLines/>
        <w:tabs>
          <w:tab w:val="clear" w:pos="4536"/>
          <w:tab w:val="clear" w:pos="9072"/>
          <w:tab w:val="center" w:pos="0"/>
        </w:tabs>
        <w:spacing w:before="120" w:after="120"/>
        <w:jc w:val="both"/>
        <w:rPr>
          <w:rFonts w:eastAsia="Verdana"/>
          <w:bCs/>
          <w:iCs/>
          <w:sz w:val="20"/>
          <w:szCs w:val="20"/>
        </w:rPr>
      </w:pPr>
      <w:r w:rsidRPr="00B43BCD">
        <w:rPr>
          <w:rFonts w:eastAsia="Verdana"/>
          <w:b/>
          <w:iCs/>
          <w:sz w:val="20"/>
          <w:szCs w:val="20"/>
        </w:rPr>
        <w:t xml:space="preserve">- </w:t>
      </w:r>
      <w:r w:rsidRPr="00B43BCD">
        <w:rPr>
          <w:rFonts w:eastAsia="Verdana"/>
          <w:bCs/>
          <w:iCs/>
          <w:sz w:val="20"/>
          <w:szCs w:val="20"/>
        </w:rPr>
        <w:t xml:space="preserve">wnoszę o weryfikację danych w kolumnie „zakres </w:t>
      </w:r>
      <w:proofErr w:type="spellStart"/>
      <w:r w:rsidRPr="00B43BCD">
        <w:rPr>
          <w:rFonts w:eastAsia="Verdana"/>
          <w:bCs/>
          <w:iCs/>
          <w:sz w:val="20"/>
          <w:szCs w:val="20"/>
        </w:rPr>
        <w:t>assistance</w:t>
      </w:r>
      <w:proofErr w:type="spellEnd"/>
      <w:r w:rsidRPr="00B43BCD">
        <w:rPr>
          <w:rFonts w:eastAsia="Verdana"/>
          <w:bCs/>
          <w:iCs/>
          <w:sz w:val="20"/>
          <w:szCs w:val="20"/>
        </w:rPr>
        <w:t>” z uwzględnieniem w/w wniosków oraz usunięciem zapisów „KOMFORT” i „bezpłatny”, które nie zostały zdefiniowane w umowie generalnej ubezpieczenia pojazdów</w:t>
      </w:r>
    </w:p>
    <w:p w:rsidR="00B52EE9" w:rsidRPr="00FA5FD2" w:rsidRDefault="00B52EE9" w:rsidP="006C23B5">
      <w:pPr>
        <w:pStyle w:val="Nagwek"/>
        <w:keepLines/>
        <w:tabs>
          <w:tab w:val="clear" w:pos="4536"/>
          <w:tab w:val="clear" w:pos="9072"/>
          <w:tab w:val="center" w:pos="0"/>
        </w:tabs>
        <w:spacing w:after="120"/>
        <w:jc w:val="both"/>
        <w:rPr>
          <w:rFonts w:eastAsia="Verdana"/>
          <w:bCs/>
          <w:iCs/>
          <w:sz w:val="20"/>
          <w:szCs w:val="20"/>
        </w:rPr>
      </w:pPr>
      <w:r w:rsidRPr="00FA5FD2">
        <w:rPr>
          <w:rFonts w:eastAsia="Verdana"/>
          <w:b/>
          <w:iCs/>
          <w:sz w:val="20"/>
          <w:szCs w:val="20"/>
        </w:rPr>
        <w:t>Odpowiedź:</w:t>
      </w:r>
      <w:r w:rsidRPr="00FA5FD2">
        <w:rPr>
          <w:rFonts w:eastAsia="Verdana"/>
          <w:bCs/>
          <w:iCs/>
          <w:sz w:val="20"/>
          <w:szCs w:val="20"/>
        </w:rPr>
        <w:t xml:space="preserve"> </w:t>
      </w:r>
      <w:r w:rsidR="00FA5FD2" w:rsidRPr="00FA5FD2">
        <w:rPr>
          <w:rFonts w:eastAsia="Verdana"/>
          <w:bCs/>
          <w:iCs/>
          <w:sz w:val="20"/>
          <w:szCs w:val="20"/>
        </w:rPr>
        <w:t>Zamawiający publikuje skorygowany plik Działu IV Wykaz pojazdów Powiatu Zgierskiego</w:t>
      </w:r>
      <w:r w:rsidR="00E16717">
        <w:rPr>
          <w:rFonts w:eastAsia="Verdana"/>
          <w:bCs/>
          <w:iCs/>
          <w:sz w:val="20"/>
          <w:szCs w:val="20"/>
        </w:rPr>
        <w:t>.</w:t>
      </w:r>
    </w:p>
    <w:p w:rsidR="00B52EE9" w:rsidRDefault="00B52EE9" w:rsidP="006C23B5">
      <w:pPr>
        <w:pStyle w:val="Nagwek"/>
        <w:keepLines/>
        <w:tabs>
          <w:tab w:val="clear" w:pos="4536"/>
          <w:tab w:val="clear" w:pos="9072"/>
          <w:tab w:val="center" w:pos="0"/>
        </w:tabs>
        <w:spacing w:before="120" w:after="120"/>
        <w:jc w:val="both"/>
        <w:rPr>
          <w:rFonts w:eastAsia="Verdana"/>
          <w:b/>
          <w:iCs/>
          <w:sz w:val="20"/>
          <w:szCs w:val="20"/>
        </w:rPr>
      </w:pPr>
      <w:r w:rsidRPr="0082656B">
        <w:rPr>
          <w:rFonts w:eastAsia="Verdana"/>
          <w:b/>
          <w:iCs/>
          <w:sz w:val="20"/>
          <w:szCs w:val="20"/>
        </w:rPr>
        <w:t xml:space="preserve">W odniesieniu do Załącznika nr 2C </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 xml:space="preserve">Pytanie nr </w:t>
      </w:r>
      <w:r w:rsidR="006C23B5">
        <w:rPr>
          <w:b/>
          <w:sz w:val="20"/>
          <w:szCs w:val="20"/>
        </w:rPr>
        <w:t>22</w:t>
      </w:r>
    </w:p>
    <w:p w:rsidR="00B52EE9" w:rsidRDefault="00B52EE9" w:rsidP="006C23B5">
      <w:pPr>
        <w:pStyle w:val="Nagwek"/>
        <w:keepLines/>
        <w:tabs>
          <w:tab w:val="clear" w:pos="4536"/>
          <w:tab w:val="clear" w:pos="9072"/>
          <w:tab w:val="center" w:pos="0"/>
        </w:tabs>
        <w:spacing w:before="120" w:after="120"/>
        <w:jc w:val="both"/>
        <w:rPr>
          <w:rFonts w:eastAsia="Verdana"/>
          <w:bCs/>
          <w:iCs/>
          <w:sz w:val="20"/>
          <w:szCs w:val="20"/>
        </w:rPr>
      </w:pPr>
      <w:r w:rsidRPr="00FA5FD2">
        <w:rPr>
          <w:rFonts w:eastAsia="Verdana"/>
          <w:bCs/>
          <w:iCs/>
          <w:sz w:val="20"/>
          <w:szCs w:val="20"/>
        </w:rPr>
        <w:t>- wnioskuję o zmianę rodzaju pojazdów z uwzględnieniem w/w wniosków</w:t>
      </w:r>
    </w:p>
    <w:p w:rsidR="00B52EE9" w:rsidRPr="00FA5FD2" w:rsidRDefault="00B52EE9" w:rsidP="006C23B5">
      <w:pPr>
        <w:pStyle w:val="Nagwek"/>
        <w:keepLines/>
        <w:tabs>
          <w:tab w:val="clear" w:pos="4536"/>
          <w:tab w:val="clear" w:pos="9072"/>
          <w:tab w:val="center" w:pos="0"/>
        </w:tabs>
        <w:spacing w:after="120"/>
        <w:jc w:val="both"/>
        <w:rPr>
          <w:rFonts w:eastAsia="Verdana"/>
          <w:bCs/>
          <w:iCs/>
          <w:sz w:val="20"/>
          <w:szCs w:val="20"/>
        </w:rPr>
      </w:pPr>
      <w:r w:rsidRPr="00FA5FD2">
        <w:rPr>
          <w:rFonts w:eastAsia="Verdana"/>
          <w:iCs/>
          <w:sz w:val="20"/>
          <w:szCs w:val="20"/>
        </w:rPr>
        <w:t>Odpowiedź</w:t>
      </w:r>
      <w:r w:rsidR="00FA5FD2" w:rsidRPr="00FA5FD2">
        <w:rPr>
          <w:rFonts w:eastAsia="Verdana"/>
          <w:iCs/>
          <w:sz w:val="20"/>
          <w:szCs w:val="20"/>
        </w:rPr>
        <w:t>: Odpowiedź przy pytaniu nr 21</w:t>
      </w:r>
      <w:r w:rsidR="00FA5FD2">
        <w:rPr>
          <w:rFonts w:eastAsia="Verdana"/>
          <w:iCs/>
          <w:sz w:val="20"/>
          <w:szCs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23</w:t>
      </w:r>
    </w:p>
    <w:p w:rsidR="00B52EE9" w:rsidRPr="001F0585" w:rsidRDefault="00B52EE9" w:rsidP="00FA5FD2">
      <w:pPr>
        <w:pStyle w:val="Nagwek"/>
        <w:keepLines/>
        <w:tabs>
          <w:tab w:val="clear" w:pos="4536"/>
          <w:tab w:val="clear" w:pos="9072"/>
          <w:tab w:val="center" w:pos="0"/>
        </w:tabs>
        <w:spacing w:after="120"/>
        <w:jc w:val="both"/>
        <w:rPr>
          <w:sz w:val="20"/>
          <w:szCs w:val="20"/>
        </w:rPr>
      </w:pPr>
      <w:r w:rsidRPr="00FA5FD2">
        <w:rPr>
          <w:rFonts w:eastAsia="Verdana"/>
          <w:iCs/>
          <w:sz w:val="20"/>
          <w:szCs w:val="20"/>
        </w:rPr>
        <w:t xml:space="preserve">Wnioskuję o </w:t>
      </w:r>
      <w:r w:rsidRPr="00FA5FD2">
        <w:rPr>
          <w:sz w:val="20"/>
          <w:szCs w:val="20"/>
        </w:rPr>
        <w:t>przesunięcie terminu złożenia i otwarcia ofert na 25.11.2019r.</w:t>
      </w:r>
    </w:p>
    <w:p w:rsidR="00B52EE9" w:rsidRDefault="00B52EE9" w:rsidP="006C23B5">
      <w:pPr>
        <w:pStyle w:val="Nagwek"/>
        <w:keepLines/>
        <w:tabs>
          <w:tab w:val="clear" w:pos="4536"/>
          <w:tab w:val="clear" w:pos="9072"/>
          <w:tab w:val="center" w:pos="0"/>
        </w:tabs>
        <w:spacing w:after="120"/>
        <w:jc w:val="both"/>
        <w:rPr>
          <w:rFonts w:eastAsia="Verdana"/>
          <w:iCs/>
          <w:sz w:val="20"/>
          <w:szCs w:val="20"/>
        </w:rPr>
      </w:pPr>
      <w:r w:rsidRPr="00345FDC">
        <w:rPr>
          <w:b/>
          <w:sz w:val="20"/>
        </w:rPr>
        <w:t>Odpowiedź</w:t>
      </w:r>
      <w:r w:rsidRPr="00345FDC">
        <w:rPr>
          <w:sz w:val="20"/>
        </w:rPr>
        <w:t xml:space="preserve">: Zamawiający </w:t>
      </w:r>
      <w:r w:rsidR="00FA5FD2">
        <w:rPr>
          <w:sz w:val="20"/>
        </w:rPr>
        <w:t>zmienił termin składania i otwarcia ofert odrębnym pismem.</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24</w:t>
      </w:r>
    </w:p>
    <w:p w:rsidR="00B52EE9" w:rsidRDefault="00B52EE9" w:rsidP="006C23B5">
      <w:pPr>
        <w:suppressAutoHyphens/>
        <w:autoSpaceDN w:val="0"/>
        <w:spacing w:after="120"/>
        <w:jc w:val="both"/>
        <w:rPr>
          <w:sz w:val="20"/>
        </w:rPr>
      </w:pPr>
      <w:r w:rsidRPr="00345FDC">
        <w:rPr>
          <w:sz w:val="20"/>
        </w:rPr>
        <w:t xml:space="preserve">Czy lokalizacje zgłoszone do ubezpieczenia zgodnie z zapisami SIWZ są </w:t>
      </w:r>
      <w:r w:rsidRPr="00345FDC">
        <w:rPr>
          <w:sz w:val="20"/>
          <w:u w:val="single"/>
        </w:rPr>
        <w:t>zagrożone ryzykiem  powodzi lub podtopienia</w:t>
      </w:r>
      <w:r w:rsidRPr="00345FDC">
        <w:rPr>
          <w:sz w:val="20"/>
        </w:rPr>
        <w:t xml:space="preserve"> w związku z podniesieniem się poziomu wód gruntowych?</w:t>
      </w:r>
    </w:p>
    <w:p w:rsidR="00B52EE9" w:rsidRPr="00345FDC" w:rsidRDefault="00B52EE9" w:rsidP="006C23B5">
      <w:pPr>
        <w:suppressAutoHyphens/>
        <w:autoSpaceDN w:val="0"/>
        <w:spacing w:after="120"/>
        <w:jc w:val="both"/>
        <w:rPr>
          <w:sz w:val="20"/>
        </w:rPr>
      </w:pPr>
      <w:r w:rsidRPr="00345FDC">
        <w:rPr>
          <w:b/>
          <w:sz w:val="20"/>
        </w:rPr>
        <w:t>Odpowiedź</w:t>
      </w:r>
      <w:r>
        <w:rPr>
          <w:sz w:val="20"/>
        </w:rPr>
        <w:t xml:space="preserve">: </w:t>
      </w:r>
      <w:r>
        <w:rPr>
          <w:sz w:val="20"/>
          <w:szCs w:val="20"/>
        </w:rPr>
        <w:t>Zamawiający</w:t>
      </w:r>
      <w:r w:rsidRPr="00345FDC">
        <w:rPr>
          <w:sz w:val="20"/>
          <w:szCs w:val="20"/>
        </w:rPr>
        <w:t xml:space="preserve"> postępowanie informuje, że ubezpieczane mienie nie znajduje się na terenach bezpośredniego zagrożenia powodzią.</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25</w:t>
      </w:r>
    </w:p>
    <w:p w:rsidR="00B52EE9" w:rsidRPr="00345FDC" w:rsidRDefault="00B52EE9" w:rsidP="006C23B5">
      <w:pPr>
        <w:suppressAutoHyphens/>
        <w:autoSpaceDN w:val="0"/>
        <w:spacing w:after="120"/>
        <w:jc w:val="both"/>
        <w:rPr>
          <w:sz w:val="20"/>
        </w:rPr>
      </w:pPr>
      <w:r w:rsidRPr="00345FDC">
        <w:rPr>
          <w:sz w:val="20"/>
        </w:rPr>
        <w:t>Czy posiadacie Państwo mienie nieużytkowane/ wyłączone z eksploatacji, jaka jest ich wartość.</w:t>
      </w:r>
    </w:p>
    <w:p w:rsidR="00B52EE9" w:rsidRPr="00345FDC" w:rsidRDefault="00B52EE9" w:rsidP="006C23B5">
      <w:pPr>
        <w:suppressAutoHyphens/>
        <w:autoSpaceDN w:val="0"/>
        <w:spacing w:after="120"/>
        <w:jc w:val="both"/>
        <w:rPr>
          <w:sz w:val="20"/>
        </w:rPr>
      </w:pPr>
      <w:r w:rsidRPr="00345FDC">
        <w:rPr>
          <w:b/>
          <w:sz w:val="20"/>
        </w:rPr>
        <w:t>Odpowiedź</w:t>
      </w:r>
      <w:r w:rsidRPr="00345FDC">
        <w:rPr>
          <w:sz w:val="20"/>
        </w:rPr>
        <w:t xml:space="preserve">: Zamawiający informuje, że na dzień zebrania ankiet </w:t>
      </w:r>
      <w:r w:rsidR="00A85B01">
        <w:rPr>
          <w:sz w:val="20"/>
        </w:rPr>
        <w:t xml:space="preserve">(X.2019) </w:t>
      </w:r>
      <w:r w:rsidRPr="00345FDC">
        <w:rPr>
          <w:sz w:val="20"/>
        </w:rPr>
        <w:t>nie posiada takiego mienia.</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26</w:t>
      </w:r>
    </w:p>
    <w:p w:rsidR="00B52EE9" w:rsidRPr="00345FDC" w:rsidRDefault="00B52EE9" w:rsidP="006C23B5">
      <w:pPr>
        <w:suppressAutoHyphens/>
        <w:autoSpaceDN w:val="0"/>
        <w:spacing w:after="120"/>
        <w:jc w:val="both"/>
        <w:rPr>
          <w:sz w:val="20"/>
        </w:rPr>
      </w:pPr>
      <w:r w:rsidRPr="00345FDC">
        <w:rPr>
          <w:sz w:val="20"/>
        </w:rPr>
        <w:t>W odniesieniu do mienia nieużytkowanego / wyłączonego z eksploatacji proszę o podanie następujących informacji: przeznaczenie, stan techniczny mienia, aktualna dokumentacja fotograficzna, wartość.</w:t>
      </w:r>
    </w:p>
    <w:p w:rsidR="00B52EE9" w:rsidRPr="00716C20" w:rsidRDefault="00B52EE9" w:rsidP="006C23B5">
      <w:pPr>
        <w:suppressAutoHyphens/>
        <w:autoSpaceDN w:val="0"/>
        <w:spacing w:after="120"/>
        <w:jc w:val="both"/>
        <w:rPr>
          <w:sz w:val="20"/>
        </w:rPr>
      </w:pPr>
      <w:r w:rsidRPr="00716C20">
        <w:rPr>
          <w:b/>
          <w:sz w:val="20"/>
        </w:rPr>
        <w:t>Odpowiedź</w:t>
      </w:r>
      <w:r w:rsidRPr="00716C20">
        <w:rPr>
          <w:sz w:val="20"/>
        </w:rPr>
        <w:t>: Zamawiający udziel</w:t>
      </w:r>
      <w:r>
        <w:rPr>
          <w:sz w:val="20"/>
        </w:rPr>
        <w:t>ił odpowiedzi przy pytaniu nr 2</w:t>
      </w:r>
      <w:r w:rsidR="00FA5FD2">
        <w:rPr>
          <w:sz w:val="20"/>
        </w:rPr>
        <w:t>5.</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Pytanie nr 2</w:t>
      </w:r>
      <w:r w:rsidR="006C23B5">
        <w:rPr>
          <w:b/>
          <w:sz w:val="20"/>
          <w:szCs w:val="20"/>
        </w:rPr>
        <w:t>7</w:t>
      </w:r>
    </w:p>
    <w:p w:rsidR="00B52EE9" w:rsidRPr="00716C20" w:rsidRDefault="00B52EE9" w:rsidP="006C23B5">
      <w:pPr>
        <w:suppressAutoHyphens/>
        <w:autoSpaceDN w:val="0"/>
        <w:spacing w:after="120"/>
        <w:jc w:val="both"/>
        <w:rPr>
          <w:sz w:val="20"/>
        </w:rPr>
      </w:pPr>
      <w:r w:rsidRPr="00716C20">
        <w:rPr>
          <w:sz w:val="20"/>
        </w:rPr>
        <w:t>Czy posiadacie Państwo pustostany, jeśli tak to proszę o ich wyłączenie z zakresu ochrony.</w:t>
      </w:r>
    </w:p>
    <w:p w:rsidR="00B52EE9" w:rsidRPr="00716C20" w:rsidRDefault="00B52EE9" w:rsidP="006C23B5">
      <w:pPr>
        <w:suppressAutoHyphens/>
        <w:autoSpaceDN w:val="0"/>
        <w:spacing w:after="120"/>
        <w:jc w:val="both"/>
        <w:rPr>
          <w:sz w:val="20"/>
        </w:rPr>
      </w:pPr>
      <w:r w:rsidRPr="00716C20">
        <w:rPr>
          <w:b/>
          <w:sz w:val="20"/>
        </w:rPr>
        <w:t>Odpowiedź</w:t>
      </w:r>
      <w:r w:rsidRPr="00716C20">
        <w:rPr>
          <w:sz w:val="20"/>
        </w:rPr>
        <w:t>: Zamawiający informuje, że na dzień zebrania ankiet nie posiada takiego mienia</w:t>
      </w:r>
      <w:r w:rsidR="00FA5FD2">
        <w:rPr>
          <w:sz w:val="20"/>
        </w:rPr>
        <w:t>.</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Pytanie nr 2</w:t>
      </w:r>
      <w:r w:rsidR="006C23B5">
        <w:rPr>
          <w:b/>
          <w:sz w:val="20"/>
          <w:szCs w:val="20"/>
        </w:rPr>
        <w:t>8</w:t>
      </w:r>
    </w:p>
    <w:p w:rsidR="00B52EE9" w:rsidRPr="00716C20" w:rsidRDefault="00B52EE9" w:rsidP="006C23B5">
      <w:pPr>
        <w:suppressAutoHyphens/>
        <w:autoSpaceDN w:val="0"/>
        <w:spacing w:after="120"/>
        <w:jc w:val="both"/>
        <w:rPr>
          <w:sz w:val="20"/>
        </w:rPr>
      </w:pPr>
      <w:r w:rsidRPr="00716C20">
        <w:rPr>
          <w:sz w:val="20"/>
        </w:rPr>
        <w:t xml:space="preserve">W przypadku braku akceptacji w pytaniu 4, proszę o podanie ich wartości oraz przeznaczenia, stanu technicznego, aktualnej dokumentacji fotograficznej. Jakie są zabezpieczenia </w:t>
      </w:r>
      <w:proofErr w:type="spellStart"/>
      <w:r w:rsidRPr="00716C20">
        <w:rPr>
          <w:sz w:val="20"/>
        </w:rPr>
        <w:t>ppoż</w:t>
      </w:r>
      <w:proofErr w:type="spellEnd"/>
      <w:r w:rsidRPr="00716C20">
        <w:rPr>
          <w:sz w:val="20"/>
        </w:rPr>
        <w:t xml:space="preserve"> i kradzieżowe</w:t>
      </w:r>
      <w:r w:rsidR="00FA5FD2">
        <w:rPr>
          <w:sz w:val="20"/>
        </w:rPr>
        <w:t>.</w:t>
      </w:r>
    </w:p>
    <w:p w:rsidR="00B52EE9" w:rsidRPr="00716C20" w:rsidRDefault="00B52EE9" w:rsidP="006C23B5">
      <w:pPr>
        <w:tabs>
          <w:tab w:val="left" w:pos="6615"/>
        </w:tabs>
        <w:suppressAutoHyphens/>
        <w:autoSpaceDN w:val="0"/>
        <w:spacing w:after="120"/>
        <w:jc w:val="both"/>
        <w:rPr>
          <w:sz w:val="20"/>
        </w:rPr>
      </w:pPr>
      <w:r w:rsidRPr="00716C20">
        <w:rPr>
          <w:b/>
          <w:sz w:val="20"/>
        </w:rPr>
        <w:t>Odpowiedź</w:t>
      </w:r>
      <w:r w:rsidRPr="00716C20">
        <w:rPr>
          <w:color w:val="538135"/>
          <w:sz w:val="20"/>
        </w:rPr>
        <w:t xml:space="preserve">: </w:t>
      </w:r>
      <w:r w:rsidRPr="00716C20">
        <w:rPr>
          <w:sz w:val="20"/>
        </w:rPr>
        <w:t xml:space="preserve">Zamawiający udzielił odpowiedzi przy pytaniu nr </w:t>
      </w:r>
      <w:r>
        <w:rPr>
          <w:sz w:val="20"/>
        </w:rPr>
        <w:t>2</w:t>
      </w:r>
      <w:r w:rsidR="00FA5FD2">
        <w:rPr>
          <w:sz w:val="20"/>
        </w:rPr>
        <w:t>5.</w:t>
      </w:r>
      <w:r w:rsidRPr="00716C20">
        <w:rPr>
          <w:sz w:val="20"/>
        </w:rPr>
        <w:tab/>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Pytanie nr 2</w:t>
      </w:r>
      <w:r w:rsidR="006C23B5">
        <w:rPr>
          <w:b/>
          <w:sz w:val="20"/>
          <w:szCs w:val="20"/>
        </w:rPr>
        <w:t>9</w:t>
      </w:r>
    </w:p>
    <w:p w:rsidR="00B52EE9" w:rsidRPr="00716C20" w:rsidRDefault="00B52EE9" w:rsidP="006C23B5">
      <w:pPr>
        <w:suppressAutoHyphens/>
        <w:autoSpaceDN w:val="0"/>
        <w:spacing w:after="120"/>
        <w:rPr>
          <w:sz w:val="20"/>
        </w:rPr>
      </w:pPr>
      <w:r w:rsidRPr="00716C20">
        <w:rPr>
          <w:sz w:val="20"/>
        </w:rPr>
        <w:t>Proszę o informację czy posiadacie Państwo mienie wyłączone z eksploatacji.</w:t>
      </w:r>
    </w:p>
    <w:p w:rsidR="00B52EE9" w:rsidRPr="00716C20" w:rsidRDefault="00B52EE9" w:rsidP="006C23B5">
      <w:pPr>
        <w:suppressAutoHyphens/>
        <w:autoSpaceDN w:val="0"/>
        <w:spacing w:after="120"/>
        <w:jc w:val="both"/>
        <w:rPr>
          <w:sz w:val="20"/>
        </w:rPr>
      </w:pPr>
      <w:r w:rsidRPr="00DA51C1">
        <w:rPr>
          <w:b/>
          <w:sz w:val="20"/>
        </w:rPr>
        <w:t>Odpowiedź</w:t>
      </w:r>
      <w:r w:rsidRPr="00716C20">
        <w:rPr>
          <w:sz w:val="20"/>
        </w:rPr>
        <w:t>: Zamawiający udziel</w:t>
      </w:r>
      <w:r>
        <w:rPr>
          <w:sz w:val="20"/>
        </w:rPr>
        <w:t>ił odpowiedzi przy pytaniu nr 2</w:t>
      </w:r>
      <w:r w:rsidR="00FA5FD2">
        <w:rPr>
          <w:sz w:val="20"/>
        </w:rPr>
        <w:t>5.</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30</w:t>
      </w:r>
    </w:p>
    <w:p w:rsidR="00B52EE9" w:rsidRPr="00DA51C1" w:rsidRDefault="00B52EE9" w:rsidP="006C23B5">
      <w:pPr>
        <w:suppressAutoHyphens/>
        <w:autoSpaceDN w:val="0"/>
        <w:spacing w:after="120"/>
        <w:rPr>
          <w:sz w:val="20"/>
        </w:rPr>
      </w:pPr>
      <w:r w:rsidRPr="00DA51C1">
        <w:rPr>
          <w:sz w:val="20"/>
        </w:rPr>
        <w:t xml:space="preserve">W odniesieniu do mienia nie użytkowanego przez okres dłuższy niż 30 dni oraz w odniesieniu do obiektów wyłączonych z eksploatacji proszę o wprowadzenie zakresu ubezpieczenia ograniczonego do </w:t>
      </w:r>
      <w:proofErr w:type="spellStart"/>
      <w:r w:rsidRPr="00DA51C1">
        <w:rPr>
          <w:sz w:val="20"/>
        </w:rPr>
        <w:t>flexy</w:t>
      </w:r>
      <w:proofErr w:type="spellEnd"/>
      <w:r w:rsidRPr="00DA51C1">
        <w:rPr>
          <w:sz w:val="20"/>
        </w:rPr>
        <w:t xml:space="preserve"> (pożar, uderzenie pioruna, wybuch, upadek statku powietrznego) oraz wprowadzenie franszyzy redukcyjnej w wysokości 10% wartości szkody, nie mniej niż 1.000zł. </w:t>
      </w:r>
    </w:p>
    <w:p w:rsidR="00B52EE9" w:rsidRPr="00DA51C1" w:rsidRDefault="00B52EE9" w:rsidP="006C23B5">
      <w:pPr>
        <w:suppressAutoHyphens/>
        <w:autoSpaceDN w:val="0"/>
        <w:spacing w:after="120"/>
        <w:jc w:val="both"/>
        <w:rPr>
          <w:sz w:val="20"/>
        </w:rPr>
      </w:pPr>
      <w:r w:rsidRPr="00DA51C1">
        <w:rPr>
          <w:b/>
          <w:sz w:val="20"/>
        </w:rPr>
        <w:t>Odpowiedź</w:t>
      </w:r>
      <w:r w:rsidRPr="00DA51C1">
        <w:rPr>
          <w:sz w:val="20"/>
        </w:rPr>
        <w:t>: Zamawiający udzi</w:t>
      </w:r>
      <w:r>
        <w:rPr>
          <w:sz w:val="20"/>
        </w:rPr>
        <w:t>el</w:t>
      </w:r>
      <w:r w:rsidR="00FA5FD2">
        <w:rPr>
          <w:sz w:val="20"/>
        </w:rPr>
        <w:t>ił odpowiedzi przy pytaniu nr 25.</w:t>
      </w:r>
      <w:r w:rsidRPr="00DA51C1">
        <w:rPr>
          <w:sz w:val="20"/>
        </w:rPr>
        <w:t xml:space="preserve"> </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lastRenderedPageBreak/>
        <w:t>Pytanie nr 31</w:t>
      </w:r>
    </w:p>
    <w:p w:rsidR="00B52EE9" w:rsidRPr="00152C97" w:rsidRDefault="00B52EE9" w:rsidP="006C23B5">
      <w:pPr>
        <w:suppressAutoHyphens/>
        <w:autoSpaceDN w:val="0"/>
        <w:spacing w:after="120"/>
        <w:jc w:val="both"/>
        <w:rPr>
          <w:sz w:val="20"/>
        </w:rPr>
      </w:pPr>
      <w:r w:rsidRPr="00152C97">
        <w:rPr>
          <w:sz w:val="20"/>
        </w:rPr>
        <w:t>Czy w odniesieniu do mienia nieużytkowanego / wyłączonego z eksploatacji/ pustostanów miały miejsce w przeszłości jakieś szkody? Jeśli tak to proszę o podanie przyczyny i rozmiaru szkód.</w:t>
      </w:r>
    </w:p>
    <w:p w:rsidR="00B52EE9" w:rsidRPr="00152C97" w:rsidRDefault="00B52EE9" w:rsidP="006C23B5">
      <w:pPr>
        <w:suppressAutoHyphens/>
        <w:autoSpaceDN w:val="0"/>
        <w:spacing w:after="120"/>
        <w:jc w:val="both"/>
        <w:rPr>
          <w:sz w:val="20"/>
        </w:rPr>
      </w:pPr>
      <w:r w:rsidRPr="00152C97">
        <w:rPr>
          <w:b/>
          <w:sz w:val="20"/>
        </w:rPr>
        <w:t>Odpowiedź</w:t>
      </w:r>
      <w:r w:rsidRPr="00152C97">
        <w:rPr>
          <w:sz w:val="20"/>
        </w:rPr>
        <w:t xml:space="preserve">: W ostatnich trzech latach nie było takich szkód. Zamawiający nie posiada informacji, czy były tego typu szkody we wcześniejszym okresie.  </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 xml:space="preserve">Pytanie nr </w:t>
      </w:r>
      <w:r w:rsidR="006C23B5">
        <w:rPr>
          <w:b/>
          <w:sz w:val="20"/>
          <w:szCs w:val="20"/>
        </w:rPr>
        <w:t>32</w:t>
      </w:r>
    </w:p>
    <w:p w:rsidR="00B52EE9" w:rsidRPr="00152C97" w:rsidRDefault="00B52EE9" w:rsidP="006C23B5">
      <w:pPr>
        <w:suppressAutoHyphens/>
        <w:autoSpaceDN w:val="0"/>
        <w:spacing w:after="120"/>
        <w:jc w:val="both"/>
        <w:rPr>
          <w:sz w:val="20"/>
        </w:rPr>
      </w:pPr>
      <w:r w:rsidRPr="00152C97">
        <w:rPr>
          <w:sz w:val="20"/>
        </w:rPr>
        <w:t xml:space="preserve">Proszę o informację czy w okresie trwania umowy ubezpieczenia klient planuje wyłączyć </w:t>
      </w:r>
      <w:r w:rsidRPr="00152C97">
        <w:rPr>
          <w:sz w:val="20"/>
        </w:rPr>
        <w:br/>
        <w:t>z eksploatacji jakiekolwiek mienie? Jeśli tak, proszę wskazać to mienie z podaniem przewidywanej wartość wyłączonego z eksploatacji mienia.</w:t>
      </w:r>
    </w:p>
    <w:p w:rsidR="00B52EE9" w:rsidRPr="00152C97" w:rsidRDefault="00B52EE9" w:rsidP="006C23B5">
      <w:pPr>
        <w:suppressAutoHyphens/>
        <w:autoSpaceDN w:val="0"/>
        <w:spacing w:after="120"/>
        <w:jc w:val="both"/>
        <w:rPr>
          <w:sz w:val="20"/>
        </w:rPr>
      </w:pPr>
      <w:r w:rsidRPr="00152C97">
        <w:rPr>
          <w:b/>
          <w:sz w:val="20"/>
        </w:rPr>
        <w:t>Odpowiedź</w:t>
      </w:r>
      <w:r w:rsidRPr="00152C97">
        <w:rPr>
          <w:sz w:val="20"/>
        </w:rPr>
        <w:t xml:space="preserve">: Zamawiający informuje, że przewiduje w najbliższym czasie wyłączenie z eksploatacji dwóch zbiorników retencyjnych po uzyskaniu odpowiednich </w:t>
      </w:r>
      <w:r w:rsidRPr="00E16717">
        <w:rPr>
          <w:sz w:val="20"/>
        </w:rPr>
        <w:t>dokumentów. Łączna wartość około 30 000 zł</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33</w:t>
      </w:r>
    </w:p>
    <w:p w:rsidR="00B52EE9" w:rsidRPr="00152C97" w:rsidRDefault="00B52EE9" w:rsidP="00FA5FD2">
      <w:pPr>
        <w:suppressAutoHyphens/>
        <w:autoSpaceDN w:val="0"/>
        <w:spacing w:after="120"/>
        <w:jc w:val="both"/>
        <w:rPr>
          <w:sz w:val="20"/>
        </w:rPr>
      </w:pPr>
      <w:r w:rsidRPr="00152C97">
        <w:rPr>
          <w:sz w:val="20"/>
        </w:rPr>
        <w:t>Proszę o informacje czy zostały zgłoszone do ubezpieczenia budynki przeznaczone do remontu lub rozbiórki. Jeśli tak, to proszę o wyłączenie z zakresu ochrony budynków przeznaczonych do rozbiórki.</w:t>
      </w:r>
    </w:p>
    <w:p w:rsidR="00B52EE9" w:rsidRPr="00152C97" w:rsidRDefault="00B52EE9" w:rsidP="00FA5FD2">
      <w:pPr>
        <w:suppressAutoHyphens/>
        <w:autoSpaceDN w:val="0"/>
        <w:spacing w:after="120"/>
        <w:jc w:val="both"/>
        <w:rPr>
          <w:sz w:val="20"/>
        </w:rPr>
      </w:pPr>
      <w:r w:rsidRPr="00152C97">
        <w:rPr>
          <w:b/>
          <w:sz w:val="20"/>
        </w:rPr>
        <w:t>Odpowiedź</w:t>
      </w:r>
      <w:r w:rsidRPr="00152C97">
        <w:rPr>
          <w:sz w:val="20"/>
        </w:rPr>
        <w:t xml:space="preserve">: Zamawiający informuje, że niektóre budynki będą remontowane. Zamawiający nie wyraża zgody na zmianę SIWZ. </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34</w:t>
      </w:r>
    </w:p>
    <w:p w:rsidR="00B52EE9" w:rsidRPr="00152C97" w:rsidRDefault="00B52EE9" w:rsidP="006C23B5">
      <w:pPr>
        <w:pStyle w:val="Nagwek"/>
        <w:keepLines/>
        <w:tabs>
          <w:tab w:val="clear" w:pos="4536"/>
          <w:tab w:val="clear" w:pos="9072"/>
          <w:tab w:val="center" w:pos="0"/>
        </w:tabs>
        <w:spacing w:after="120"/>
        <w:jc w:val="both"/>
        <w:rPr>
          <w:sz w:val="20"/>
        </w:rPr>
      </w:pPr>
      <w:r w:rsidRPr="00152C97">
        <w:rPr>
          <w:sz w:val="20"/>
        </w:rPr>
        <w:t>Proszę o potwierdzenie, że mienie zgłoszone do ubezpieczenia będące przedmiotem ubezpieczenia (w tym budynki, budowle, lokale) jest w należytym stanie technicznym, a  bieżące remonty i przeglądy techniczne dokonywane są terminowo.</w:t>
      </w:r>
    </w:p>
    <w:p w:rsidR="00B52EE9" w:rsidRPr="00152C97" w:rsidRDefault="00B52EE9" w:rsidP="006C23B5">
      <w:pPr>
        <w:suppressAutoHyphens/>
        <w:autoSpaceDN w:val="0"/>
        <w:spacing w:after="120"/>
        <w:jc w:val="both"/>
        <w:rPr>
          <w:sz w:val="20"/>
        </w:rPr>
      </w:pPr>
      <w:r w:rsidRPr="00152C97">
        <w:rPr>
          <w:b/>
          <w:sz w:val="20"/>
        </w:rPr>
        <w:t>Odpowiedź</w:t>
      </w:r>
      <w:r w:rsidRPr="00152C97">
        <w:rPr>
          <w:sz w:val="20"/>
        </w:rPr>
        <w:t xml:space="preserve">: Zamawiający informuje, że dokonuje przeglądów technicznych terminowo, a bieżące remonty są dokonywane w miarę możliwości budżetowych. </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 xml:space="preserve">Pytanie nr </w:t>
      </w:r>
      <w:r w:rsidR="006C23B5">
        <w:rPr>
          <w:b/>
          <w:sz w:val="20"/>
          <w:szCs w:val="20"/>
        </w:rPr>
        <w:t>35</w:t>
      </w:r>
    </w:p>
    <w:p w:rsidR="00B52EE9" w:rsidRPr="00152C97" w:rsidRDefault="00B52EE9" w:rsidP="006C23B5">
      <w:pPr>
        <w:suppressAutoHyphens/>
        <w:autoSpaceDN w:val="0"/>
        <w:spacing w:after="120"/>
        <w:jc w:val="both"/>
        <w:rPr>
          <w:sz w:val="20"/>
        </w:rPr>
      </w:pPr>
      <w:r w:rsidRPr="00152C97">
        <w:rPr>
          <w:sz w:val="20"/>
        </w:rPr>
        <w:t>Proszę o potwierdzenie, że wszystkie lokalizacje / obiekty zgłoszone do ubezpieczenia posiadają zabezpieczenia p/pożarowe zgodne z obowiązującymi przepisami prawa.</w:t>
      </w:r>
    </w:p>
    <w:p w:rsidR="00B52EE9" w:rsidRPr="00152C97" w:rsidRDefault="00B52EE9" w:rsidP="006C23B5">
      <w:pPr>
        <w:suppressAutoHyphens/>
        <w:autoSpaceDN w:val="0"/>
        <w:spacing w:after="120"/>
        <w:jc w:val="both"/>
        <w:rPr>
          <w:sz w:val="20"/>
          <w:highlight w:val="yellow"/>
        </w:rPr>
      </w:pPr>
      <w:r w:rsidRPr="00152C97">
        <w:rPr>
          <w:b/>
          <w:sz w:val="20"/>
        </w:rPr>
        <w:t>Odpowiedź</w:t>
      </w:r>
      <w:r w:rsidRPr="00152C97">
        <w:rPr>
          <w:sz w:val="20"/>
        </w:rPr>
        <w:t xml:space="preserve">: Zamawiający potwierdza. </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36</w:t>
      </w:r>
    </w:p>
    <w:p w:rsidR="00B52EE9" w:rsidRPr="00152C97" w:rsidRDefault="00B52EE9" w:rsidP="006C23B5">
      <w:pPr>
        <w:widowControl w:val="0"/>
        <w:suppressAutoHyphens/>
        <w:overflowPunct w:val="0"/>
        <w:autoSpaceDE w:val="0"/>
        <w:autoSpaceDN w:val="0"/>
        <w:adjustRightInd w:val="0"/>
        <w:spacing w:after="120"/>
        <w:jc w:val="both"/>
        <w:textAlignment w:val="baseline"/>
        <w:rPr>
          <w:b/>
          <w:sz w:val="20"/>
        </w:rPr>
      </w:pPr>
      <w:r w:rsidRPr="00152C97">
        <w:rPr>
          <w:sz w:val="20"/>
        </w:rPr>
        <w:t>Wnioskujemy o potwierdzenie, iż w sprawach nieuregulowanych w niniejszej SIWZ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SIWZ</w:t>
      </w:r>
      <w:r>
        <w:rPr>
          <w:sz w:val="20"/>
        </w:rPr>
        <w:t>/</w:t>
      </w:r>
    </w:p>
    <w:p w:rsidR="00B52EE9" w:rsidRPr="00152C97" w:rsidRDefault="00B52EE9" w:rsidP="006C23B5">
      <w:pPr>
        <w:widowControl w:val="0"/>
        <w:suppressAutoHyphens/>
        <w:overflowPunct w:val="0"/>
        <w:autoSpaceDE w:val="0"/>
        <w:autoSpaceDN w:val="0"/>
        <w:adjustRightInd w:val="0"/>
        <w:spacing w:after="120"/>
        <w:jc w:val="both"/>
        <w:textAlignment w:val="baseline"/>
        <w:rPr>
          <w:color w:val="538135"/>
          <w:sz w:val="20"/>
          <w:lang w:val="x-none"/>
        </w:rPr>
      </w:pPr>
      <w:r w:rsidRPr="00152C97">
        <w:rPr>
          <w:b/>
          <w:sz w:val="20"/>
        </w:rPr>
        <w:t>Odpowiedź</w:t>
      </w:r>
      <w:r w:rsidRPr="00152C97">
        <w:rPr>
          <w:sz w:val="20"/>
        </w:rPr>
        <w:t xml:space="preserve">: </w:t>
      </w:r>
      <w:r w:rsidR="00AE2D2B">
        <w:rPr>
          <w:sz w:val="20"/>
        </w:rPr>
        <w:t>Zamawiający</w:t>
      </w:r>
      <w:r w:rsidRPr="00152C97">
        <w:rPr>
          <w:sz w:val="20"/>
        </w:rPr>
        <w:t xml:space="preserve"> potwierdza, że w sprawach nieuregulowanych w niniejszej SIWZ zastosowanie mają przepisy prawa oraz Ogólne warunki Ubezpieczenia (OWU) Wykonawcy. Jednocześnie Zamawiający informuje, że przesłanki wyłączające odpowiedzialność Ubezpieczyciela wymienione w SIWZ stanowią katalog zamknięty, w tym zakresie nie mają zastosowania OWU</w:t>
      </w:r>
      <w:r w:rsidRPr="00152C97">
        <w:rPr>
          <w:color w:val="538135"/>
          <w:sz w:val="20"/>
        </w:rPr>
        <w: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37</w:t>
      </w:r>
    </w:p>
    <w:p w:rsidR="00B52EE9" w:rsidRPr="00152C97" w:rsidRDefault="00B52EE9" w:rsidP="006C23B5">
      <w:pPr>
        <w:suppressAutoHyphens/>
        <w:autoSpaceDN w:val="0"/>
        <w:spacing w:after="120"/>
        <w:jc w:val="both"/>
        <w:rPr>
          <w:sz w:val="20"/>
        </w:rPr>
      </w:pPr>
      <w:r w:rsidRPr="00152C97">
        <w:rPr>
          <w:sz w:val="20"/>
        </w:rPr>
        <w:t>Proszę o określenie PML-u –w której lokalizacji oraz jaka wartość.</w:t>
      </w:r>
    </w:p>
    <w:p w:rsidR="00B52EE9" w:rsidRPr="00152C97" w:rsidRDefault="00B52EE9" w:rsidP="0040208E">
      <w:pPr>
        <w:spacing w:after="120"/>
        <w:jc w:val="both"/>
        <w:rPr>
          <w:sz w:val="20"/>
          <w:szCs w:val="20"/>
        </w:rPr>
      </w:pPr>
      <w:r w:rsidRPr="00152C97">
        <w:rPr>
          <w:b/>
          <w:sz w:val="20"/>
          <w:szCs w:val="20"/>
        </w:rPr>
        <w:t xml:space="preserve">Odpowiedź: </w:t>
      </w:r>
      <w:r w:rsidR="00AE2D2B">
        <w:rPr>
          <w:sz w:val="20"/>
          <w:szCs w:val="20"/>
        </w:rPr>
        <w:t>Zamawiający</w:t>
      </w:r>
      <w:r w:rsidRPr="00152C97">
        <w:rPr>
          <w:b/>
          <w:sz w:val="20"/>
          <w:szCs w:val="20"/>
        </w:rPr>
        <w:t xml:space="preserve"> </w:t>
      </w:r>
      <w:r w:rsidRPr="00152C97">
        <w:rPr>
          <w:sz w:val="20"/>
          <w:szCs w:val="20"/>
        </w:rPr>
        <w:t>informuje, że najwyższa łączna wartość majątku w jednej lokalizacji wynosi ok. 24 000 000 zł i dotyczy Starostwa Powiatowego w Zgierzu przy ul. Sadowej 6a.</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38</w:t>
      </w:r>
    </w:p>
    <w:p w:rsidR="00B52EE9" w:rsidRPr="00152C97" w:rsidRDefault="00B52EE9" w:rsidP="006C23B5">
      <w:pPr>
        <w:suppressAutoHyphens/>
        <w:autoSpaceDN w:val="0"/>
        <w:spacing w:after="120"/>
        <w:jc w:val="both"/>
        <w:rPr>
          <w:sz w:val="20"/>
        </w:rPr>
      </w:pPr>
      <w:r w:rsidRPr="00152C97">
        <w:rPr>
          <w:sz w:val="20"/>
        </w:rPr>
        <w:t>Proszę o informacje czy na terenach wskazanych do ubezpieczenia znajduje się wysypisko śmieci, sortownia odpadów lub składowisko odpadów.</w:t>
      </w:r>
    </w:p>
    <w:p w:rsidR="00B52EE9" w:rsidRPr="00152C97" w:rsidRDefault="00B52EE9" w:rsidP="006C23B5">
      <w:pPr>
        <w:suppressAutoHyphens/>
        <w:autoSpaceDN w:val="0"/>
        <w:spacing w:after="120"/>
        <w:jc w:val="both"/>
        <w:rPr>
          <w:highlight w:val="yellow"/>
        </w:rPr>
      </w:pPr>
      <w:r w:rsidRPr="00152C97">
        <w:rPr>
          <w:b/>
          <w:sz w:val="20"/>
          <w:szCs w:val="20"/>
        </w:rPr>
        <w:t>Odpowiedź</w:t>
      </w:r>
      <w:r w:rsidRPr="00152C97">
        <w:rPr>
          <w:sz w:val="20"/>
          <w:szCs w:val="20"/>
        </w:rPr>
        <w:t xml:space="preserve">: </w:t>
      </w:r>
      <w:r w:rsidR="00AE2D2B">
        <w:rPr>
          <w:sz w:val="20"/>
          <w:szCs w:val="20"/>
        </w:rPr>
        <w:t>Zamawiający</w:t>
      </w:r>
      <w:r w:rsidRPr="00152C97">
        <w:rPr>
          <w:b/>
          <w:sz w:val="20"/>
          <w:szCs w:val="20"/>
        </w:rPr>
        <w:t xml:space="preserve"> </w:t>
      </w:r>
      <w:r w:rsidRPr="00152C97">
        <w:rPr>
          <w:sz w:val="20"/>
          <w:szCs w:val="20"/>
        </w:rPr>
        <w:t>informuje,</w:t>
      </w:r>
      <w:r w:rsidRPr="00152C97">
        <w:rPr>
          <w:b/>
          <w:sz w:val="20"/>
          <w:szCs w:val="20"/>
        </w:rPr>
        <w:t xml:space="preserve"> </w:t>
      </w:r>
      <w:r w:rsidRPr="00152C97">
        <w:rPr>
          <w:sz w:val="20"/>
          <w:szCs w:val="20"/>
        </w:rPr>
        <w:t>że na terenach wskazanych do ubezpieczenia nie znajduje się wysypisko śmieci, sortownia odpadów.</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lastRenderedPageBreak/>
        <w:t>Pytanie nr 39</w:t>
      </w:r>
    </w:p>
    <w:p w:rsidR="00B52EE9" w:rsidRDefault="00B52EE9" w:rsidP="006C23B5">
      <w:pPr>
        <w:pStyle w:val="Nagwek"/>
        <w:keepLines/>
        <w:tabs>
          <w:tab w:val="clear" w:pos="4536"/>
          <w:tab w:val="clear" w:pos="9072"/>
          <w:tab w:val="center" w:pos="0"/>
        </w:tabs>
        <w:spacing w:after="120"/>
        <w:jc w:val="both"/>
      </w:pPr>
      <w:r w:rsidRPr="00152C97">
        <w:rPr>
          <w:sz w:val="20"/>
        </w:rPr>
        <w:t>Proszę po potwierdzenie, że w OC wyłączona jest działalność związana z administrowaniem wysypiskiem śmieci/ sortownią odpadów</w:t>
      </w:r>
      <w:r w:rsidRPr="00E31F95">
        <w:t>.</w:t>
      </w:r>
    </w:p>
    <w:p w:rsidR="00B52EE9" w:rsidRPr="00152C97" w:rsidRDefault="00B52EE9" w:rsidP="006C23B5">
      <w:pPr>
        <w:pStyle w:val="Nagwek"/>
        <w:keepLines/>
        <w:tabs>
          <w:tab w:val="clear" w:pos="4536"/>
          <w:tab w:val="clear" w:pos="9072"/>
          <w:tab w:val="center" w:pos="0"/>
        </w:tabs>
        <w:spacing w:after="120"/>
        <w:jc w:val="both"/>
        <w:rPr>
          <w:rFonts w:eastAsia="Verdana"/>
          <w:b/>
          <w:iCs/>
          <w:sz w:val="20"/>
          <w:szCs w:val="20"/>
        </w:rPr>
      </w:pPr>
      <w:r w:rsidRPr="00152C97">
        <w:rPr>
          <w:b/>
          <w:sz w:val="20"/>
          <w:szCs w:val="20"/>
        </w:rPr>
        <w:t>Odpowiedź</w:t>
      </w:r>
      <w:r w:rsidRPr="00152C97">
        <w:rPr>
          <w:sz w:val="20"/>
          <w:szCs w:val="20"/>
        </w:rPr>
        <w:t>: Zamawiający potwierdza.</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40</w:t>
      </w:r>
    </w:p>
    <w:p w:rsidR="00B52EE9" w:rsidRPr="00152C97" w:rsidRDefault="00B52EE9" w:rsidP="006C23B5">
      <w:pPr>
        <w:suppressAutoHyphens/>
        <w:autoSpaceDN w:val="0"/>
        <w:spacing w:after="120"/>
        <w:jc w:val="both"/>
        <w:rPr>
          <w:sz w:val="20"/>
        </w:rPr>
      </w:pPr>
      <w:r w:rsidRPr="00152C97">
        <w:rPr>
          <w:sz w:val="20"/>
        </w:rPr>
        <w:t>Proszę o potwierdzenie że z zakresu OC wyłączona jest działalność związana z administrowaniem i utrzymaniem basenów, pływalni, kąpielisk.</w:t>
      </w:r>
    </w:p>
    <w:p w:rsidR="00B52EE9" w:rsidRPr="00152C97" w:rsidRDefault="00B52EE9" w:rsidP="006C23B5">
      <w:pPr>
        <w:suppressAutoHyphens/>
        <w:autoSpaceDN w:val="0"/>
        <w:spacing w:after="120"/>
        <w:jc w:val="both"/>
        <w:rPr>
          <w:sz w:val="20"/>
        </w:rPr>
      </w:pPr>
      <w:r w:rsidRPr="00E16717">
        <w:rPr>
          <w:b/>
          <w:sz w:val="20"/>
        </w:rPr>
        <w:t>Odpowiedź</w:t>
      </w:r>
      <w:r w:rsidRPr="00E16717">
        <w:rPr>
          <w:sz w:val="20"/>
        </w:rPr>
        <w:t xml:space="preserve">: Zamawiający </w:t>
      </w:r>
      <w:r w:rsidR="0040208E" w:rsidRPr="00E16717">
        <w:rPr>
          <w:sz w:val="20"/>
        </w:rPr>
        <w:t>informuje, że aktualnie nie posiada tego typu obiektów. Zamawiający nie wyklucza, że w przyszłości może pojawić się tak obiekt.</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41</w:t>
      </w:r>
    </w:p>
    <w:p w:rsidR="00B52EE9" w:rsidRPr="00152C97" w:rsidRDefault="00B52EE9" w:rsidP="006C23B5">
      <w:pPr>
        <w:pStyle w:val="Nagwek"/>
        <w:keepLines/>
        <w:tabs>
          <w:tab w:val="clear" w:pos="4536"/>
          <w:tab w:val="clear" w:pos="9072"/>
          <w:tab w:val="center" w:pos="0"/>
        </w:tabs>
        <w:spacing w:after="120"/>
        <w:jc w:val="both"/>
        <w:rPr>
          <w:rFonts w:eastAsia="Verdana"/>
          <w:b/>
          <w:iCs/>
          <w:sz w:val="20"/>
          <w:szCs w:val="20"/>
        </w:rPr>
      </w:pPr>
      <w:r w:rsidRPr="00152C97">
        <w:rPr>
          <w:sz w:val="20"/>
        </w:rPr>
        <w:t>Proszę o potwierdzenie że zakres ubezpieczenia OC nie obejmuje szkód powstałych w związku z prowadzeniem działalności medycznej, badawczej, farmaceutycznej a także udzielania świadczeń medycznyc</w:t>
      </w:r>
      <w:r w:rsidRPr="00152C97">
        <w:rPr>
          <w:sz w:val="18"/>
        </w:rPr>
        <w:t>h</w:t>
      </w:r>
      <w:r w:rsidRPr="00152C97">
        <w:rPr>
          <w:sz w:val="20"/>
        </w:rPr>
        <w:t>.</w:t>
      </w:r>
    </w:p>
    <w:p w:rsidR="00B52EE9" w:rsidRPr="00152C97" w:rsidRDefault="00B52EE9" w:rsidP="006C23B5">
      <w:pPr>
        <w:suppressAutoHyphens/>
        <w:autoSpaceDN w:val="0"/>
        <w:spacing w:after="120"/>
        <w:jc w:val="both"/>
      </w:pPr>
      <w:r w:rsidRPr="009E6E0B">
        <w:rPr>
          <w:b/>
          <w:sz w:val="20"/>
          <w:szCs w:val="20"/>
        </w:rPr>
        <w:t>Odpowiedź</w:t>
      </w:r>
      <w:r w:rsidRPr="00152C97">
        <w:rPr>
          <w:sz w:val="20"/>
          <w:szCs w:val="20"/>
        </w:rPr>
        <w:t xml:space="preserve">: </w:t>
      </w:r>
      <w:r w:rsidR="00AE2D2B">
        <w:rPr>
          <w:sz w:val="20"/>
          <w:szCs w:val="20"/>
        </w:rPr>
        <w:t>Zamawiający</w:t>
      </w:r>
      <w:r w:rsidRPr="008711CC">
        <w:rPr>
          <w:sz w:val="20"/>
          <w:szCs w:val="20"/>
        </w:rPr>
        <w:t xml:space="preserve"> potwierdza, że zakres ubezpieczenia OC nie obejmuje szkód w związku z działalnością medyczną, badawczą, farmaceutyczną a także udzielaniem świadczeń medycznych, z zastrzeżeniem postanowień Sekcji III punkt 3.1.30</w:t>
      </w:r>
    </w:p>
    <w:p w:rsidR="00B52EE9" w:rsidRPr="00286376" w:rsidRDefault="00B52EE9" w:rsidP="006C23B5">
      <w:pPr>
        <w:shd w:val="clear" w:color="auto" w:fill="D9D9D9" w:themeFill="background1" w:themeFillShade="D9"/>
        <w:spacing w:before="120" w:after="120" w:line="240" w:lineRule="auto"/>
        <w:rPr>
          <w:b/>
          <w:sz w:val="20"/>
          <w:szCs w:val="20"/>
        </w:rPr>
      </w:pPr>
      <w:r w:rsidRPr="00286376">
        <w:rPr>
          <w:b/>
          <w:sz w:val="20"/>
          <w:szCs w:val="20"/>
        </w:rPr>
        <w:t xml:space="preserve">Pytanie nr </w:t>
      </w:r>
      <w:r w:rsidR="006C23B5">
        <w:rPr>
          <w:b/>
          <w:sz w:val="20"/>
          <w:szCs w:val="20"/>
        </w:rPr>
        <w:t>42</w:t>
      </w:r>
    </w:p>
    <w:p w:rsidR="00B52EE9" w:rsidRPr="00152C97" w:rsidRDefault="00B52EE9" w:rsidP="006C23B5">
      <w:pPr>
        <w:suppressAutoHyphens/>
        <w:autoSpaceDN w:val="0"/>
        <w:spacing w:after="120"/>
        <w:jc w:val="both"/>
        <w:rPr>
          <w:sz w:val="20"/>
          <w:szCs w:val="20"/>
        </w:rPr>
      </w:pPr>
      <w:r w:rsidRPr="00152C97">
        <w:rPr>
          <w:sz w:val="20"/>
          <w:szCs w:val="20"/>
        </w:rPr>
        <w:t xml:space="preserve">Proszę o informację czy posiadacie Państwo instalacje solarne lub fotowoltaiczne, jeśli tak to czy zgłaszane </w:t>
      </w:r>
      <w:r w:rsidR="0040208E" w:rsidRPr="00152C97">
        <w:rPr>
          <w:sz w:val="20"/>
          <w:szCs w:val="20"/>
        </w:rPr>
        <w:t>są</w:t>
      </w:r>
      <w:r w:rsidRPr="00152C97">
        <w:rPr>
          <w:sz w:val="20"/>
          <w:szCs w:val="20"/>
        </w:rPr>
        <w:t xml:space="preserve"> do ubezpieczenia oraz proszę o podanie ich wartośc</w:t>
      </w:r>
      <w:bookmarkStart w:id="1" w:name="_GoBack"/>
      <w:bookmarkEnd w:id="1"/>
      <w:r w:rsidRPr="00152C97">
        <w:rPr>
          <w:sz w:val="20"/>
          <w:szCs w:val="20"/>
        </w:rPr>
        <w:t xml:space="preserve">i. </w:t>
      </w:r>
    </w:p>
    <w:p w:rsidR="00B52EE9" w:rsidRPr="00A85B01" w:rsidRDefault="00B52EE9" w:rsidP="006C23B5">
      <w:pPr>
        <w:suppressAutoHyphens/>
        <w:autoSpaceDN w:val="0"/>
        <w:spacing w:after="120"/>
        <w:jc w:val="both"/>
        <w:rPr>
          <w:color w:val="FF0000"/>
          <w:sz w:val="20"/>
          <w:szCs w:val="20"/>
        </w:rPr>
      </w:pPr>
      <w:r w:rsidRPr="003C03E8">
        <w:rPr>
          <w:b/>
          <w:sz w:val="20"/>
          <w:szCs w:val="20"/>
        </w:rPr>
        <w:t>Odpowiedź</w:t>
      </w:r>
      <w:r w:rsidRPr="003C03E8">
        <w:rPr>
          <w:sz w:val="20"/>
          <w:szCs w:val="20"/>
        </w:rPr>
        <w:t>: Zamawiający posiada takie instala</w:t>
      </w:r>
      <w:r w:rsidR="003C03E8" w:rsidRPr="003C03E8">
        <w:rPr>
          <w:sz w:val="20"/>
          <w:szCs w:val="20"/>
        </w:rPr>
        <w:t>cje (instalacja fotowoltaiczna na budynku Domu Pomocy Społecznej (instalacja fotowoltaiczna) w Zgierzu oraz Zespołu Szkół nr 1 w Zgierzu (instalacja solarna). Zamawiający nie posiada wyodrębnionej wartości tych instalacji.</w:t>
      </w:r>
    </w:p>
    <w:p w:rsidR="00B52EE9" w:rsidRPr="00286376" w:rsidRDefault="006C23B5" w:rsidP="006C23B5">
      <w:pPr>
        <w:shd w:val="clear" w:color="auto" w:fill="D9D9D9" w:themeFill="background1" w:themeFillShade="D9"/>
        <w:spacing w:before="120" w:after="120" w:line="240" w:lineRule="auto"/>
        <w:rPr>
          <w:b/>
          <w:sz w:val="20"/>
          <w:szCs w:val="20"/>
        </w:rPr>
      </w:pPr>
      <w:r>
        <w:rPr>
          <w:b/>
          <w:sz w:val="20"/>
          <w:szCs w:val="20"/>
        </w:rPr>
        <w:t>Pytanie nr 43</w:t>
      </w:r>
    </w:p>
    <w:p w:rsidR="00B52EE9" w:rsidRPr="00152C97" w:rsidRDefault="00B52EE9" w:rsidP="006C23B5">
      <w:pPr>
        <w:pStyle w:val="Nagwek"/>
        <w:keepLines/>
        <w:tabs>
          <w:tab w:val="clear" w:pos="4536"/>
          <w:tab w:val="clear" w:pos="9072"/>
          <w:tab w:val="center" w:pos="0"/>
        </w:tabs>
        <w:spacing w:after="120"/>
        <w:jc w:val="both"/>
        <w:rPr>
          <w:sz w:val="20"/>
          <w:szCs w:val="20"/>
        </w:rPr>
      </w:pPr>
      <w:r w:rsidRPr="00152C97">
        <w:rPr>
          <w:sz w:val="20"/>
          <w:szCs w:val="20"/>
        </w:rPr>
        <w:t>Proszę o informację co jest produktem w ryzyku OC.</w:t>
      </w:r>
    </w:p>
    <w:p w:rsidR="00B52EE9" w:rsidRPr="00E16717" w:rsidRDefault="00B52EE9" w:rsidP="006C23B5">
      <w:pPr>
        <w:suppressAutoHyphens/>
        <w:autoSpaceDN w:val="0"/>
        <w:spacing w:after="120"/>
        <w:jc w:val="both"/>
        <w:rPr>
          <w:sz w:val="20"/>
          <w:szCs w:val="20"/>
        </w:rPr>
      </w:pPr>
      <w:r w:rsidRPr="00E16717">
        <w:rPr>
          <w:b/>
          <w:sz w:val="20"/>
          <w:szCs w:val="20"/>
        </w:rPr>
        <w:t>Odpowiedź</w:t>
      </w:r>
      <w:r w:rsidRPr="00E16717">
        <w:rPr>
          <w:sz w:val="20"/>
          <w:szCs w:val="20"/>
        </w:rPr>
        <w:t>: Zamawiający informuje, że są to w szczególności produkty żywnościowe (np. w szkołach) oraz materiały promocyjne.</w:t>
      </w:r>
    </w:p>
    <w:p w:rsidR="00B52EE9" w:rsidRPr="00E16717" w:rsidRDefault="006C23B5" w:rsidP="006C23B5">
      <w:pPr>
        <w:shd w:val="clear" w:color="auto" w:fill="D9D9D9" w:themeFill="background1" w:themeFillShade="D9"/>
        <w:spacing w:before="120" w:after="120" w:line="240" w:lineRule="auto"/>
        <w:rPr>
          <w:b/>
          <w:sz w:val="20"/>
          <w:szCs w:val="20"/>
        </w:rPr>
      </w:pPr>
      <w:r w:rsidRPr="00E16717">
        <w:rPr>
          <w:b/>
          <w:sz w:val="20"/>
          <w:szCs w:val="20"/>
        </w:rPr>
        <w:t>Pytanie nr 44</w:t>
      </w:r>
    </w:p>
    <w:p w:rsidR="00B52EE9" w:rsidRPr="00E16717" w:rsidRDefault="00B52EE9" w:rsidP="006C23B5">
      <w:pPr>
        <w:pStyle w:val="Nagwek"/>
        <w:keepLines/>
        <w:tabs>
          <w:tab w:val="clear" w:pos="4536"/>
          <w:tab w:val="clear" w:pos="9072"/>
          <w:tab w:val="center" w:pos="0"/>
        </w:tabs>
        <w:spacing w:after="120"/>
        <w:jc w:val="both"/>
        <w:rPr>
          <w:sz w:val="20"/>
          <w:szCs w:val="20"/>
        </w:rPr>
      </w:pPr>
      <w:r w:rsidRPr="00E16717">
        <w:rPr>
          <w:sz w:val="20"/>
          <w:szCs w:val="20"/>
        </w:rPr>
        <w:t>Proszę o wyłączenie z zakresu ochrony mienia wyłączonego z eksploatacji.</w:t>
      </w:r>
    </w:p>
    <w:p w:rsidR="00B52EE9" w:rsidRPr="00E16717" w:rsidRDefault="00B52EE9" w:rsidP="006C23B5">
      <w:pPr>
        <w:pStyle w:val="Akapitzlist"/>
        <w:spacing w:after="120"/>
        <w:ind w:left="0"/>
        <w:rPr>
          <w:sz w:val="20"/>
          <w:szCs w:val="20"/>
        </w:rPr>
      </w:pPr>
      <w:r w:rsidRPr="00E16717">
        <w:rPr>
          <w:b/>
          <w:sz w:val="20"/>
          <w:szCs w:val="20"/>
        </w:rPr>
        <w:t>Odpowiedź:</w:t>
      </w:r>
      <w:r w:rsidRPr="00E16717">
        <w:rPr>
          <w:color w:val="538135"/>
          <w:sz w:val="20"/>
          <w:szCs w:val="20"/>
        </w:rPr>
        <w:t xml:space="preserve"> </w:t>
      </w:r>
      <w:r w:rsidRPr="00E16717">
        <w:rPr>
          <w:sz w:val="20"/>
          <w:szCs w:val="20"/>
        </w:rPr>
        <w:t>Zamawiający udzielił odpowiedzi przy pytaniu nr 2</w:t>
      </w:r>
      <w:r w:rsidR="0040208E" w:rsidRPr="00E16717">
        <w:rPr>
          <w:sz w:val="20"/>
          <w:szCs w:val="20"/>
        </w:rPr>
        <w:t>5</w:t>
      </w:r>
    </w:p>
    <w:p w:rsidR="00B52EE9" w:rsidRPr="00E16717" w:rsidRDefault="006C23B5" w:rsidP="006C23B5">
      <w:pPr>
        <w:shd w:val="clear" w:color="auto" w:fill="D9D9D9" w:themeFill="background1" w:themeFillShade="D9"/>
        <w:spacing w:before="120" w:after="120" w:line="240" w:lineRule="auto"/>
        <w:rPr>
          <w:b/>
          <w:sz w:val="20"/>
          <w:szCs w:val="20"/>
        </w:rPr>
      </w:pPr>
      <w:r w:rsidRPr="00E16717">
        <w:rPr>
          <w:b/>
          <w:sz w:val="20"/>
          <w:szCs w:val="20"/>
        </w:rPr>
        <w:t>Pytanie nr 45</w:t>
      </w:r>
    </w:p>
    <w:p w:rsidR="00B52EE9" w:rsidRPr="00E16717" w:rsidRDefault="00B52EE9" w:rsidP="006C23B5">
      <w:pPr>
        <w:suppressAutoHyphens/>
        <w:autoSpaceDN w:val="0"/>
        <w:spacing w:after="120" w:line="240" w:lineRule="auto"/>
        <w:rPr>
          <w:sz w:val="20"/>
          <w:szCs w:val="20"/>
        </w:rPr>
      </w:pPr>
      <w:r w:rsidRPr="00E16717">
        <w:rPr>
          <w:sz w:val="20"/>
          <w:szCs w:val="20"/>
        </w:rPr>
        <w:t xml:space="preserve">Proszę o przesunięcie terminu składania ofert z dnia </w:t>
      </w:r>
      <w:r w:rsidRPr="00E16717">
        <w:rPr>
          <w:b/>
          <w:sz w:val="20"/>
          <w:szCs w:val="20"/>
        </w:rPr>
        <w:t>20.11.2019r. na 27.11.2019r.</w:t>
      </w:r>
    </w:p>
    <w:p w:rsidR="00B52EE9" w:rsidRPr="00E16717" w:rsidRDefault="00B52EE9" w:rsidP="006C23B5">
      <w:pPr>
        <w:pStyle w:val="Akapitzlist"/>
        <w:spacing w:after="120"/>
        <w:ind w:left="0"/>
        <w:rPr>
          <w:sz w:val="20"/>
          <w:szCs w:val="20"/>
        </w:rPr>
      </w:pPr>
      <w:r w:rsidRPr="00E16717">
        <w:rPr>
          <w:b/>
          <w:sz w:val="20"/>
          <w:szCs w:val="20"/>
        </w:rPr>
        <w:t>Odpowiedź:</w:t>
      </w:r>
      <w:r w:rsidRPr="00E16717">
        <w:rPr>
          <w:color w:val="538135"/>
          <w:sz w:val="20"/>
          <w:szCs w:val="20"/>
        </w:rPr>
        <w:t xml:space="preserve"> </w:t>
      </w:r>
      <w:r w:rsidRPr="00E16717">
        <w:rPr>
          <w:sz w:val="20"/>
          <w:szCs w:val="20"/>
        </w:rPr>
        <w:t>Zamawiający udzielił odpowiedzi przy pytaniu nr 2</w:t>
      </w:r>
      <w:r w:rsidR="00A85B01" w:rsidRPr="00E16717">
        <w:rPr>
          <w:sz w:val="20"/>
          <w:szCs w:val="20"/>
        </w:rPr>
        <w:t>3</w:t>
      </w:r>
      <w:r w:rsidRPr="00E16717">
        <w:rPr>
          <w:sz w:val="20"/>
          <w:szCs w:val="20"/>
        </w:rPr>
        <w:t>.</w:t>
      </w:r>
    </w:p>
    <w:p w:rsidR="001F60AA" w:rsidRPr="00E16717" w:rsidRDefault="001F60AA" w:rsidP="001F60AA">
      <w:pPr>
        <w:shd w:val="clear" w:color="auto" w:fill="D9D9D9" w:themeFill="background1" w:themeFillShade="D9"/>
        <w:spacing w:before="120" w:after="120" w:line="240" w:lineRule="auto"/>
        <w:rPr>
          <w:b/>
          <w:sz w:val="20"/>
          <w:szCs w:val="20"/>
        </w:rPr>
      </w:pPr>
      <w:r w:rsidRPr="00E16717">
        <w:rPr>
          <w:b/>
          <w:sz w:val="20"/>
          <w:szCs w:val="20"/>
        </w:rPr>
        <w:t>Pytanie nr 46</w:t>
      </w:r>
    </w:p>
    <w:p w:rsidR="001F60AA" w:rsidRPr="00E16717" w:rsidRDefault="001F60AA" w:rsidP="001F60AA">
      <w:pPr>
        <w:suppressAutoHyphens/>
        <w:autoSpaceDN w:val="0"/>
        <w:spacing w:after="120" w:line="240" w:lineRule="auto"/>
        <w:rPr>
          <w:sz w:val="20"/>
          <w:szCs w:val="20"/>
        </w:rPr>
      </w:pPr>
      <w:r w:rsidRPr="00E16717">
        <w:rPr>
          <w:sz w:val="20"/>
          <w:szCs w:val="20"/>
        </w:rPr>
        <w:t>Czy Ubezpieczający posiada/zarządza składowiskiem odpadów oraz posiada PSZOK (ewentualnie spełnia wymogi art. 25 ustawy o odpadach, konieczny regulamin PSZOK),</w:t>
      </w:r>
    </w:p>
    <w:p w:rsidR="001F60AA" w:rsidRPr="00E16717" w:rsidRDefault="001F60AA" w:rsidP="001F60AA">
      <w:pPr>
        <w:pStyle w:val="Akapitzlist"/>
        <w:spacing w:after="120"/>
        <w:ind w:left="0"/>
        <w:rPr>
          <w:sz w:val="20"/>
          <w:szCs w:val="20"/>
        </w:rPr>
      </w:pPr>
      <w:r w:rsidRPr="00E16717">
        <w:rPr>
          <w:b/>
          <w:sz w:val="20"/>
          <w:szCs w:val="20"/>
        </w:rPr>
        <w:t>Odpowiedź:</w:t>
      </w:r>
      <w:r w:rsidRPr="00E16717">
        <w:rPr>
          <w:color w:val="538135"/>
          <w:sz w:val="20"/>
          <w:szCs w:val="20"/>
        </w:rPr>
        <w:t xml:space="preserve"> </w:t>
      </w:r>
      <w:r w:rsidRPr="00E16717">
        <w:rPr>
          <w:sz w:val="20"/>
          <w:szCs w:val="20"/>
        </w:rPr>
        <w:t>Zamawiający udzielił odpowiedzi przy pytaniu nr 38.</w:t>
      </w:r>
    </w:p>
    <w:p w:rsidR="001F60AA" w:rsidRPr="00E16717" w:rsidRDefault="001F60AA" w:rsidP="001F60AA">
      <w:pPr>
        <w:shd w:val="clear" w:color="auto" w:fill="D9D9D9" w:themeFill="background1" w:themeFillShade="D9"/>
        <w:spacing w:before="120" w:after="120" w:line="240" w:lineRule="auto"/>
        <w:rPr>
          <w:b/>
          <w:sz w:val="20"/>
          <w:szCs w:val="20"/>
        </w:rPr>
      </w:pPr>
      <w:r w:rsidRPr="00E16717">
        <w:rPr>
          <w:b/>
          <w:sz w:val="20"/>
          <w:szCs w:val="20"/>
        </w:rPr>
        <w:t>Pytanie nr 47</w:t>
      </w:r>
    </w:p>
    <w:p w:rsidR="001F60AA" w:rsidRPr="00E16717" w:rsidRDefault="001F60AA" w:rsidP="001F60AA">
      <w:pPr>
        <w:suppressAutoHyphens/>
        <w:autoSpaceDN w:val="0"/>
        <w:spacing w:after="120" w:line="240" w:lineRule="auto"/>
        <w:rPr>
          <w:sz w:val="20"/>
          <w:szCs w:val="20"/>
        </w:rPr>
      </w:pPr>
      <w:r w:rsidRPr="00E16717">
        <w:rPr>
          <w:sz w:val="20"/>
          <w:szCs w:val="20"/>
        </w:rPr>
        <w:t>Czy od 1997r. zanotowano szkody powstałe wskutek powodzi, podtopienia.</w:t>
      </w:r>
    </w:p>
    <w:p w:rsidR="001F60AA" w:rsidRPr="00E16717" w:rsidRDefault="001F60AA" w:rsidP="001F60AA">
      <w:pPr>
        <w:pStyle w:val="Akapitzlist"/>
        <w:spacing w:after="120"/>
        <w:ind w:left="0"/>
        <w:rPr>
          <w:sz w:val="20"/>
          <w:szCs w:val="20"/>
        </w:rPr>
      </w:pPr>
      <w:r w:rsidRPr="00E16717">
        <w:rPr>
          <w:b/>
          <w:sz w:val="20"/>
          <w:szCs w:val="20"/>
        </w:rPr>
        <w:t>Odpowiedź:</w:t>
      </w:r>
      <w:r w:rsidRPr="00E16717">
        <w:rPr>
          <w:color w:val="538135"/>
          <w:sz w:val="20"/>
          <w:szCs w:val="20"/>
        </w:rPr>
        <w:t xml:space="preserve"> </w:t>
      </w:r>
      <w:r w:rsidRPr="00E16717">
        <w:rPr>
          <w:sz w:val="20"/>
          <w:szCs w:val="20"/>
        </w:rPr>
        <w:t>Zamawiający udzielił odpowiedzi przy pytaniu nr 24.</w:t>
      </w:r>
    </w:p>
    <w:p w:rsidR="001F60AA" w:rsidRPr="00E16717" w:rsidRDefault="001F60AA" w:rsidP="001F60AA">
      <w:pPr>
        <w:shd w:val="clear" w:color="auto" w:fill="D9D9D9" w:themeFill="background1" w:themeFillShade="D9"/>
        <w:spacing w:before="120" w:after="120" w:line="240" w:lineRule="auto"/>
        <w:rPr>
          <w:b/>
          <w:sz w:val="20"/>
          <w:szCs w:val="20"/>
        </w:rPr>
      </w:pPr>
      <w:r w:rsidRPr="00E16717">
        <w:rPr>
          <w:b/>
          <w:sz w:val="20"/>
          <w:szCs w:val="20"/>
        </w:rPr>
        <w:t>Pytanie nr 48</w:t>
      </w:r>
    </w:p>
    <w:p w:rsidR="001F60AA" w:rsidRPr="00E16717" w:rsidRDefault="001F60AA" w:rsidP="001F60AA">
      <w:pPr>
        <w:suppressAutoHyphens/>
        <w:autoSpaceDN w:val="0"/>
        <w:spacing w:after="120" w:line="240" w:lineRule="auto"/>
        <w:rPr>
          <w:sz w:val="20"/>
          <w:szCs w:val="20"/>
        </w:rPr>
      </w:pPr>
      <w:r w:rsidRPr="00E16717">
        <w:rPr>
          <w:sz w:val="20"/>
          <w:szCs w:val="20"/>
        </w:rPr>
        <w:t>Jaka jest suma ubezpieczenia mostów.</w:t>
      </w:r>
    </w:p>
    <w:p w:rsidR="001F60AA" w:rsidRPr="00E16717" w:rsidRDefault="001F60AA" w:rsidP="001F60AA">
      <w:pPr>
        <w:pStyle w:val="Akapitzlist"/>
        <w:spacing w:after="120"/>
        <w:ind w:left="0"/>
        <w:rPr>
          <w:sz w:val="20"/>
          <w:szCs w:val="20"/>
        </w:rPr>
      </w:pPr>
      <w:r w:rsidRPr="003C70CC">
        <w:rPr>
          <w:b/>
          <w:sz w:val="20"/>
          <w:szCs w:val="20"/>
        </w:rPr>
        <w:t>Odpowiedź:</w:t>
      </w:r>
      <w:r w:rsidRPr="003C70CC">
        <w:rPr>
          <w:color w:val="538135"/>
          <w:sz w:val="20"/>
          <w:szCs w:val="20"/>
        </w:rPr>
        <w:t xml:space="preserve"> </w:t>
      </w:r>
      <w:r w:rsidR="003C70CC" w:rsidRPr="003C70CC">
        <w:rPr>
          <w:sz w:val="20"/>
          <w:szCs w:val="20"/>
        </w:rPr>
        <w:t>Zamawiający informuje, że suma ubezpieczenia mostów wynosi 11 764 148,60 zł</w:t>
      </w:r>
      <w:r w:rsidRPr="003C70CC">
        <w:rPr>
          <w:sz w:val="20"/>
          <w:szCs w:val="20"/>
        </w:rPr>
        <w:t>.</w:t>
      </w:r>
    </w:p>
    <w:p w:rsidR="001F60AA" w:rsidRPr="001F60AA" w:rsidRDefault="001F60AA" w:rsidP="001F60AA">
      <w:pPr>
        <w:suppressAutoHyphens/>
        <w:autoSpaceDN w:val="0"/>
        <w:spacing w:after="120" w:line="240" w:lineRule="auto"/>
        <w:rPr>
          <w:sz w:val="20"/>
          <w:szCs w:val="20"/>
        </w:rPr>
      </w:pPr>
    </w:p>
    <w:p w:rsidR="00D3550C" w:rsidRPr="001A6B23" w:rsidRDefault="00D3550C" w:rsidP="006C23B5">
      <w:pPr>
        <w:widowControl w:val="0"/>
        <w:autoSpaceDE w:val="0"/>
        <w:spacing w:after="120" w:line="288" w:lineRule="auto"/>
        <w:ind w:left="5387"/>
        <w:jc w:val="center"/>
      </w:pPr>
    </w:p>
    <w:sectPr w:rsidR="00D3550C" w:rsidRPr="001A6B23" w:rsidSect="00CF7742">
      <w:footerReference w:type="default" r:id="rId9"/>
      <w:footerReference w:type="first" r:id="rId10"/>
      <w:pgSz w:w="11906" w:h="16838"/>
      <w:pgMar w:top="993" w:right="1417" w:bottom="993" w:left="1417" w:header="708" w:footer="1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D7" w:rsidRDefault="00626BD7" w:rsidP="004C75C4">
      <w:pPr>
        <w:spacing w:after="0" w:line="240" w:lineRule="auto"/>
      </w:pPr>
      <w:r>
        <w:separator/>
      </w:r>
    </w:p>
  </w:endnote>
  <w:endnote w:type="continuationSeparator" w:id="0">
    <w:p w:rsidR="00626BD7" w:rsidRDefault="00626BD7" w:rsidP="004C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F42" w:rsidRDefault="00851F42">
    <w:pPr>
      <w:pStyle w:val="Stopka"/>
      <w:jc w:val="right"/>
    </w:pPr>
    <w:r>
      <w:fldChar w:fldCharType="begin"/>
    </w:r>
    <w:r>
      <w:instrText xml:space="preserve"> PAGE   \* MERGEFORMAT </w:instrText>
    </w:r>
    <w:r>
      <w:fldChar w:fldCharType="separate"/>
    </w:r>
    <w:r w:rsidR="00AE2D2B">
      <w:rPr>
        <w:noProof/>
      </w:rPr>
      <w:t>6</w:t>
    </w:r>
    <w:r>
      <w:fldChar w:fldCharType="end"/>
    </w:r>
  </w:p>
  <w:p w:rsidR="00851F42" w:rsidRDefault="00851F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A" w:rsidRPr="009774DA" w:rsidRDefault="0015795A" w:rsidP="0015795A">
    <w:pPr>
      <w:pStyle w:val="Nagwek"/>
      <w:tabs>
        <w:tab w:val="clear" w:pos="4536"/>
        <w:tab w:val="clear" w:pos="9072"/>
        <w:tab w:val="left" w:pos="7513"/>
        <w:tab w:val="left" w:pos="7797"/>
        <w:tab w:val="right" w:pos="9923"/>
      </w:tabs>
      <w:rPr>
        <w:rFonts w:ascii="Cambria" w:hAnsi="Cambria"/>
        <w:sz w:val="16"/>
        <w:szCs w:val="16"/>
      </w:rPr>
    </w:pPr>
    <w:r w:rsidRPr="009774DA">
      <w:rPr>
        <w:rFonts w:ascii="Cambria" w:hAnsi="Cambria"/>
        <w:sz w:val="16"/>
        <w:szCs w:val="16"/>
      </w:rPr>
      <w:t xml:space="preserve">Biuro Brokerów Ubezpieczeniowych Maxima Fides Sp. z o.o. </w:t>
    </w:r>
  </w:p>
  <w:p w:rsidR="0015795A" w:rsidRPr="00314B12" w:rsidRDefault="0015795A" w:rsidP="0015795A">
    <w:pPr>
      <w:pStyle w:val="Nagwek"/>
      <w:tabs>
        <w:tab w:val="clear" w:pos="4536"/>
        <w:tab w:val="clear" w:pos="9072"/>
        <w:tab w:val="left" w:pos="7513"/>
        <w:tab w:val="left" w:pos="7797"/>
        <w:tab w:val="right" w:pos="9923"/>
      </w:tabs>
      <w:rPr>
        <w:rFonts w:ascii="Cambria" w:hAnsi="Cambria"/>
        <w:sz w:val="14"/>
        <w:szCs w:val="14"/>
      </w:rPr>
    </w:pPr>
    <w:r w:rsidRPr="00314B12">
      <w:rPr>
        <w:rFonts w:ascii="Cambria" w:hAnsi="Cambria"/>
        <w:sz w:val="14"/>
        <w:szCs w:val="14"/>
      </w:rPr>
      <w:t xml:space="preserve">90-613 Łódź ul. Gdańska 91                                                                                                                                   </w:t>
    </w:r>
    <w:r>
      <w:rPr>
        <w:rFonts w:ascii="Cambria" w:hAnsi="Cambria"/>
        <w:sz w:val="14"/>
        <w:szCs w:val="14"/>
      </w:rPr>
      <w:t xml:space="preserve">           </w:t>
    </w:r>
    <w:r w:rsidRPr="00314B12">
      <w:rPr>
        <w:rFonts w:ascii="Cambria" w:hAnsi="Cambria"/>
        <w:sz w:val="14"/>
        <w:szCs w:val="14"/>
      </w:rPr>
      <w:t>Oddział  w Warszawie</w:t>
    </w:r>
  </w:p>
  <w:p w:rsidR="0015795A" w:rsidRPr="00314B12" w:rsidRDefault="0015795A" w:rsidP="0015795A">
    <w:pPr>
      <w:pStyle w:val="Nagwek"/>
      <w:tabs>
        <w:tab w:val="clear" w:pos="4536"/>
        <w:tab w:val="clear" w:pos="9072"/>
        <w:tab w:val="left" w:pos="7513"/>
        <w:tab w:val="left" w:pos="7797"/>
        <w:tab w:val="right" w:pos="9923"/>
      </w:tabs>
      <w:rPr>
        <w:rFonts w:ascii="Cambria" w:hAnsi="Cambria"/>
        <w:sz w:val="14"/>
        <w:szCs w:val="14"/>
      </w:rPr>
    </w:pPr>
    <w:r w:rsidRPr="00314B12">
      <w:rPr>
        <w:rFonts w:ascii="Cambria" w:hAnsi="Cambria"/>
        <w:sz w:val="14"/>
        <w:szCs w:val="14"/>
      </w:rPr>
      <w:t xml:space="preserve">tel. (42) 636 64 98, 636 64 99                                                                                                                                </w:t>
    </w:r>
    <w:r>
      <w:rPr>
        <w:rFonts w:ascii="Cambria" w:hAnsi="Cambria"/>
        <w:sz w:val="14"/>
        <w:szCs w:val="14"/>
      </w:rPr>
      <w:t xml:space="preserve">           </w:t>
    </w:r>
    <w:r w:rsidRPr="00314B12">
      <w:rPr>
        <w:rFonts w:ascii="Cambria" w:hAnsi="Cambria"/>
        <w:sz w:val="14"/>
        <w:szCs w:val="14"/>
      </w:rPr>
      <w:t>01-445 Warszawa  ul. Erazma Ciołka 17 lok. 400</w:t>
    </w:r>
  </w:p>
  <w:p w:rsidR="0015795A" w:rsidRPr="0015795A" w:rsidRDefault="0015795A" w:rsidP="0015795A">
    <w:pPr>
      <w:pStyle w:val="Nagwek"/>
      <w:tabs>
        <w:tab w:val="clear" w:pos="9072"/>
        <w:tab w:val="left" w:pos="7513"/>
        <w:tab w:val="left" w:pos="7797"/>
        <w:tab w:val="right" w:pos="9923"/>
      </w:tabs>
      <w:rPr>
        <w:rFonts w:ascii="Cambria" w:hAnsi="Cambria"/>
        <w:sz w:val="14"/>
        <w:szCs w:val="14"/>
        <w:lang w:val="en-US"/>
      </w:rPr>
    </w:pPr>
    <w:r w:rsidRPr="0015795A">
      <w:rPr>
        <w:rFonts w:ascii="Cambria" w:hAnsi="Cambria"/>
        <w:sz w:val="14"/>
        <w:szCs w:val="14"/>
        <w:lang w:val="en-US"/>
      </w:rPr>
      <w:t xml:space="preserve">fax. (42) 636 65 02   </w:t>
    </w:r>
    <w:r w:rsidRPr="0015795A">
      <w:rPr>
        <w:rFonts w:ascii="Cambria" w:hAnsi="Cambria"/>
        <w:sz w:val="14"/>
        <w:szCs w:val="14"/>
        <w:lang w:val="en-US"/>
      </w:rPr>
      <w:tab/>
      <w:t xml:space="preserve">                                                                                                                                        tel. (22) 883 41 40</w:t>
    </w:r>
  </w:p>
  <w:p w:rsidR="0015795A" w:rsidRPr="0015795A" w:rsidRDefault="00AE2D2B" w:rsidP="0015795A">
    <w:pPr>
      <w:pStyle w:val="Nagwek"/>
      <w:tabs>
        <w:tab w:val="clear" w:pos="9072"/>
        <w:tab w:val="left" w:pos="7513"/>
        <w:tab w:val="left" w:pos="7797"/>
        <w:tab w:val="right" w:pos="9923"/>
      </w:tabs>
      <w:rPr>
        <w:rFonts w:ascii="Cambria" w:hAnsi="Cambria"/>
        <w:sz w:val="14"/>
        <w:szCs w:val="14"/>
        <w:lang w:val="en-US"/>
      </w:rPr>
    </w:pPr>
    <w:hyperlink r:id="rId1" w:history="1">
      <w:r w:rsidR="0015795A" w:rsidRPr="0015795A">
        <w:rPr>
          <w:rStyle w:val="Hipercze"/>
          <w:rFonts w:ascii="Cambria" w:hAnsi="Cambria"/>
          <w:sz w:val="14"/>
          <w:szCs w:val="14"/>
          <w:lang w:val="en-US"/>
        </w:rPr>
        <w:t>sekretariat@maxima-fides.pl</w:t>
      </w:r>
    </w:hyperlink>
    <w:r w:rsidR="0015795A" w:rsidRPr="0015795A">
      <w:rPr>
        <w:rFonts w:ascii="Cambria" w:hAnsi="Cambria"/>
        <w:sz w:val="14"/>
        <w:szCs w:val="14"/>
        <w:lang w:val="en-US"/>
      </w:rPr>
      <w:tab/>
      <w:t xml:space="preserve">                                                                                                                                            </w:t>
    </w:r>
    <w:hyperlink r:id="rId2" w:history="1">
      <w:r w:rsidR="0015795A" w:rsidRPr="0015795A">
        <w:rPr>
          <w:rStyle w:val="Hipercze"/>
          <w:rFonts w:ascii="Cambria" w:hAnsi="Cambria"/>
          <w:sz w:val="14"/>
          <w:szCs w:val="14"/>
          <w:lang w:val="en-US"/>
        </w:rPr>
        <w:t>sekretariat.warszawa@maxima-fides.pl</w:t>
      </w:r>
    </w:hyperlink>
  </w:p>
  <w:p w:rsidR="0015795A" w:rsidRPr="00314B12" w:rsidRDefault="0015795A" w:rsidP="0015795A">
    <w:pPr>
      <w:pStyle w:val="Nagwek"/>
      <w:tabs>
        <w:tab w:val="clear" w:pos="9072"/>
        <w:tab w:val="left" w:pos="7513"/>
        <w:tab w:val="left" w:pos="7797"/>
        <w:tab w:val="right" w:pos="9923"/>
      </w:tabs>
      <w:jc w:val="center"/>
      <w:rPr>
        <w:rFonts w:ascii="Cambria" w:hAnsi="Cambria"/>
        <w:sz w:val="14"/>
        <w:szCs w:val="14"/>
      </w:rPr>
    </w:pPr>
    <w:r w:rsidRPr="003C03E8">
      <w:rPr>
        <w:rFonts w:ascii="Cambria" w:hAnsi="Cambria"/>
        <w:sz w:val="14"/>
        <w:szCs w:val="14"/>
      </w:rPr>
      <w:br/>
    </w:r>
    <w:r w:rsidRPr="00314B12">
      <w:rPr>
        <w:rFonts w:ascii="Cambria" w:hAnsi="Cambria"/>
        <w:sz w:val="14"/>
        <w:szCs w:val="14"/>
      </w:rPr>
      <w:t xml:space="preserve">Numer KRS 0000047653 Sądu Rejonowego dla Łodzi Śródmieścia XX Wydział Krajowego </w:t>
    </w:r>
    <w:r>
      <w:rPr>
        <w:rFonts w:ascii="Cambria" w:hAnsi="Cambria"/>
        <w:sz w:val="14"/>
        <w:szCs w:val="14"/>
      </w:rPr>
      <w:t>Rejestru Sądowego</w:t>
    </w:r>
  </w:p>
  <w:p w:rsidR="0015795A" w:rsidRPr="0015795A" w:rsidRDefault="0015795A" w:rsidP="0015795A">
    <w:pPr>
      <w:spacing w:after="0" w:line="240" w:lineRule="auto"/>
      <w:jc w:val="center"/>
      <w:rPr>
        <w:rFonts w:ascii="Cambria" w:hAnsi="Cambria"/>
        <w:sz w:val="14"/>
        <w:szCs w:val="14"/>
      </w:rPr>
    </w:pPr>
    <w:r w:rsidRPr="00314B12">
      <w:rPr>
        <w:rFonts w:ascii="Cambria" w:hAnsi="Cambria"/>
        <w:sz w:val="14"/>
        <w:szCs w:val="14"/>
      </w:rPr>
      <w:t>Wysokość Kapitału Zakładowego 552.800,00 zł  ·  NIP:727-2</w:t>
    </w:r>
    <w:r>
      <w:rPr>
        <w:rFonts w:ascii="Cambria" w:hAnsi="Cambria"/>
        <w:sz w:val="14"/>
        <w:szCs w:val="14"/>
      </w:rPr>
      <w:t>2-70-042   ·    Regon:471628890</w:t>
    </w:r>
  </w:p>
  <w:p w:rsidR="00851F42" w:rsidRPr="00314B12" w:rsidRDefault="00851F42" w:rsidP="00D249F9">
    <w:pPr>
      <w:spacing w:after="0" w:line="240" w:lineRule="auto"/>
      <w:jc w:val="center"/>
      <w:rPr>
        <w:rFonts w:ascii="Cambria" w:hAnsi="Cambri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D7" w:rsidRDefault="00626BD7" w:rsidP="004C75C4">
      <w:pPr>
        <w:spacing w:after="0" w:line="240" w:lineRule="auto"/>
      </w:pPr>
      <w:r>
        <w:separator/>
      </w:r>
    </w:p>
  </w:footnote>
  <w:footnote w:type="continuationSeparator" w:id="0">
    <w:p w:rsidR="00626BD7" w:rsidRDefault="00626BD7" w:rsidP="004C7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34.8pt" o:bullet="t">
        <v:imagedata r:id="rId1" o:title="punktor"/>
      </v:shape>
    </w:pict>
  </w:numPicBullet>
  <w:abstractNum w:abstractNumId="0" w15:restartNumberingAfterBreak="0">
    <w:nsid w:val="00000046"/>
    <w:multiLevelType w:val="multilevel"/>
    <w:tmpl w:val="1CC4E636"/>
    <w:name w:val="WW8Num110"/>
    <w:lvl w:ilvl="0">
      <w:start w:val="1"/>
      <w:numFmt w:val="decimal"/>
      <w:lvlText w:val="%1)"/>
      <w:lvlJc w:val="left"/>
      <w:pPr>
        <w:tabs>
          <w:tab w:val="num" w:pos="585"/>
        </w:tabs>
        <w:ind w:left="585" w:hanging="585"/>
      </w:pPr>
      <w:rPr>
        <w:rFonts w:hint="default"/>
        <w:b w:val="0"/>
        <w:bCs/>
        <w:sz w:val="20"/>
        <w:szCs w:val="20"/>
      </w:rPr>
    </w:lvl>
    <w:lvl w:ilvl="1">
      <w:start w:val="1"/>
      <w:numFmt w:val="decimal"/>
      <w:lvlText w:val="%2)"/>
      <w:lvlJc w:val="left"/>
      <w:pPr>
        <w:tabs>
          <w:tab w:val="num" w:pos="720"/>
        </w:tabs>
        <w:ind w:left="720" w:hanging="720"/>
      </w:pPr>
      <w:rPr>
        <w:rFonts w:hint="default"/>
        <w:b w:val="0"/>
      </w:rPr>
    </w:lvl>
    <w:lvl w:ilvl="2">
      <w:start w:val="1"/>
      <w:numFmt w:val="decimal"/>
      <w:lvlText w:val="2.1.%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1" w15:restartNumberingAfterBreak="0">
    <w:nsid w:val="085E41DE"/>
    <w:multiLevelType w:val="hybridMultilevel"/>
    <w:tmpl w:val="26005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896A03"/>
    <w:multiLevelType w:val="hybridMultilevel"/>
    <w:tmpl w:val="E09E97C8"/>
    <w:lvl w:ilvl="0" w:tplc="A76410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FCC495E"/>
    <w:multiLevelType w:val="hybridMultilevel"/>
    <w:tmpl w:val="1716E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92BA6"/>
    <w:multiLevelType w:val="hybridMultilevel"/>
    <w:tmpl w:val="857EAA3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65A1E65"/>
    <w:multiLevelType w:val="multilevel"/>
    <w:tmpl w:val="74A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75117"/>
    <w:multiLevelType w:val="hybridMultilevel"/>
    <w:tmpl w:val="A1DCFD0A"/>
    <w:lvl w:ilvl="0" w:tplc="65C0FF30">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17D7926"/>
    <w:multiLevelType w:val="multilevel"/>
    <w:tmpl w:val="0415001F"/>
    <w:lvl w:ilvl="0">
      <w:start w:val="1"/>
      <w:numFmt w:val="decimal"/>
      <w:lvlText w:val="%1."/>
      <w:lvlJc w:val="left"/>
      <w:pPr>
        <w:ind w:left="360" w:hanging="360"/>
      </w:pPr>
      <w:rPr>
        <w:rFonts w:hint="default"/>
        <w:b/>
        <w:i w:val="0"/>
        <w:color w:val="auto"/>
        <w:sz w:val="20"/>
        <w:szCs w:val="24"/>
      </w:rPr>
    </w:lvl>
    <w:lvl w:ilvl="1">
      <w:start w:val="1"/>
      <w:numFmt w:val="decimal"/>
      <w:lvlText w:val="%1.%2."/>
      <w:lvlJc w:val="left"/>
      <w:pPr>
        <w:ind w:left="792" w:hanging="432"/>
      </w:pPr>
      <w:rPr>
        <w:rFonts w:hint="default"/>
        <w:b w:val="0"/>
        <w:color w:val="auto"/>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277226"/>
    <w:multiLevelType w:val="hybridMultilevel"/>
    <w:tmpl w:val="1716E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9374DF"/>
    <w:multiLevelType w:val="hybridMultilevel"/>
    <w:tmpl w:val="22E0514E"/>
    <w:lvl w:ilvl="0" w:tplc="D0922058">
      <w:start w:val="1"/>
      <w:numFmt w:val="decimal"/>
      <w:lvlText w:val="%1."/>
      <w:lvlJc w:val="left"/>
      <w:pPr>
        <w:ind w:left="1068" w:hanging="360"/>
      </w:pPr>
      <w:rPr>
        <w:rFonts w:ascii="Calibri" w:hAnsi="Calibr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72242BA"/>
    <w:multiLevelType w:val="hybridMultilevel"/>
    <w:tmpl w:val="A8622B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7D4454"/>
    <w:multiLevelType w:val="hybridMultilevel"/>
    <w:tmpl w:val="0AA481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583ACE"/>
    <w:multiLevelType w:val="hybridMultilevel"/>
    <w:tmpl w:val="6D70FD38"/>
    <w:lvl w:ilvl="0" w:tplc="80CC7F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41646750"/>
    <w:multiLevelType w:val="multilevel"/>
    <w:tmpl w:val="9608535A"/>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b w:val="0"/>
        <w:strike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14" w15:restartNumberingAfterBreak="0">
    <w:nsid w:val="41DE240A"/>
    <w:multiLevelType w:val="hybridMultilevel"/>
    <w:tmpl w:val="4FEC7348"/>
    <w:lvl w:ilvl="0" w:tplc="8090A226">
      <w:start w:val="1"/>
      <w:numFmt w:val="decimal"/>
      <w:lvlText w:val="%1."/>
      <w:lvlJc w:val="left"/>
      <w:pPr>
        <w:tabs>
          <w:tab w:val="num" w:pos="720"/>
        </w:tabs>
        <w:ind w:left="720" w:hanging="360"/>
      </w:pPr>
      <w:rPr>
        <w:rFonts w:hint="default"/>
      </w:rPr>
    </w:lvl>
    <w:lvl w:ilvl="1" w:tplc="FEE64FEC">
      <w:numFmt w:val="none"/>
      <w:lvlText w:val=""/>
      <w:lvlJc w:val="left"/>
      <w:pPr>
        <w:tabs>
          <w:tab w:val="num" w:pos="360"/>
        </w:tabs>
      </w:pPr>
    </w:lvl>
    <w:lvl w:ilvl="2" w:tplc="9CA4EC56">
      <w:numFmt w:val="none"/>
      <w:lvlText w:val=""/>
      <w:lvlJc w:val="left"/>
      <w:pPr>
        <w:tabs>
          <w:tab w:val="num" w:pos="360"/>
        </w:tabs>
      </w:pPr>
    </w:lvl>
    <w:lvl w:ilvl="3" w:tplc="380A4782">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5" w15:restartNumberingAfterBreak="0">
    <w:nsid w:val="475250F9"/>
    <w:multiLevelType w:val="hybridMultilevel"/>
    <w:tmpl w:val="A9B29F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B80037"/>
    <w:multiLevelType w:val="hybridMultilevel"/>
    <w:tmpl w:val="319CA450"/>
    <w:lvl w:ilvl="0" w:tplc="746E18A0">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95A3D6A"/>
    <w:multiLevelType w:val="hybridMultilevel"/>
    <w:tmpl w:val="A2EA858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B1A7C0A"/>
    <w:multiLevelType w:val="multilevel"/>
    <w:tmpl w:val="477488B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37"/>
        </w:tabs>
        <w:ind w:left="737" w:hanging="510"/>
      </w:pPr>
      <w:rPr>
        <w:rFonts w:hint="default"/>
      </w:rPr>
    </w:lvl>
    <w:lvl w:ilvl="2">
      <w:start w:val="1"/>
      <w:numFmt w:val="decimal"/>
      <w:lvlText w:val="%1.%2.%3."/>
      <w:lvlJc w:val="left"/>
      <w:pPr>
        <w:tabs>
          <w:tab w:val="num" w:pos="1304"/>
        </w:tabs>
        <w:ind w:left="1304" w:hanging="8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4A0170"/>
    <w:multiLevelType w:val="hybridMultilevel"/>
    <w:tmpl w:val="B5FAA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591141"/>
    <w:multiLevelType w:val="hybridMultilevel"/>
    <w:tmpl w:val="1716E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4006B6"/>
    <w:multiLevelType w:val="hybridMultilevel"/>
    <w:tmpl w:val="0EF080AA"/>
    <w:lvl w:ilvl="0" w:tplc="86341892">
      <w:start w:val="1"/>
      <w:numFmt w:val="decimal"/>
      <w:lvlText w:val="%1."/>
      <w:lvlJc w:val="left"/>
      <w:pPr>
        <w:tabs>
          <w:tab w:val="num" w:pos="720"/>
        </w:tabs>
        <w:ind w:left="720" w:hanging="360"/>
      </w:pPr>
      <w:rPr>
        <w:rFonts w:ascii="Calibri" w:hAnsi="Calibri" w:cs="Calibri" w:hint="default"/>
        <w:b w:val="0"/>
        <w:i w:val="0"/>
        <w:sz w:val="20"/>
      </w:rPr>
    </w:lvl>
    <w:lvl w:ilvl="1" w:tplc="B10CAD9C" w:tentative="1">
      <w:start w:val="1"/>
      <w:numFmt w:val="lowerLetter"/>
      <w:lvlText w:val="%2."/>
      <w:lvlJc w:val="left"/>
      <w:pPr>
        <w:tabs>
          <w:tab w:val="num" w:pos="1440"/>
        </w:tabs>
        <w:ind w:left="1440" w:hanging="360"/>
      </w:pPr>
    </w:lvl>
    <w:lvl w:ilvl="2" w:tplc="CA20DF4A" w:tentative="1">
      <w:start w:val="1"/>
      <w:numFmt w:val="lowerRoman"/>
      <w:lvlText w:val="%3."/>
      <w:lvlJc w:val="right"/>
      <w:pPr>
        <w:tabs>
          <w:tab w:val="num" w:pos="2160"/>
        </w:tabs>
        <w:ind w:left="2160" w:hanging="180"/>
      </w:pPr>
    </w:lvl>
    <w:lvl w:ilvl="3" w:tplc="B56EABBC" w:tentative="1">
      <w:start w:val="1"/>
      <w:numFmt w:val="decimal"/>
      <w:lvlText w:val="%4."/>
      <w:lvlJc w:val="left"/>
      <w:pPr>
        <w:tabs>
          <w:tab w:val="num" w:pos="2880"/>
        </w:tabs>
        <w:ind w:left="2880" w:hanging="360"/>
      </w:pPr>
    </w:lvl>
    <w:lvl w:ilvl="4" w:tplc="010808E0" w:tentative="1">
      <w:start w:val="1"/>
      <w:numFmt w:val="lowerLetter"/>
      <w:lvlText w:val="%5."/>
      <w:lvlJc w:val="left"/>
      <w:pPr>
        <w:tabs>
          <w:tab w:val="num" w:pos="3600"/>
        </w:tabs>
        <w:ind w:left="3600" w:hanging="360"/>
      </w:pPr>
    </w:lvl>
    <w:lvl w:ilvl="5" w:tplc="E132BA2C" w:tentative="1">
      <w:start w:val="1"/>
      <w:numFmt w:val="lowerRoman"/>
      <w:lvlText w:val="%6."/>
      <w:lvlJc w:val="right"/>
      <w:pPr>
        <w:tabs>
          <w:tab w:val="num" w:pos="4320"/>
        </w:tabs>
        <w:ind w:left="4320" w:hanging="180"/>
      </w:pPr>
    </w:lvl>
    <w:lvl w:ilvl="6" w:tplc="DF507AE0" w:tentative="1">
      <w:start w:val="1"/>
      <w:numFmt w:val="decimal"/>
      <w:lvlText w:val="%7."/>
      <w:lvlJc w:val="left"/>
      <w:pPr>
        <w:tabs>
          <w:tab w:val="num" w:pos="5040"/>
        </w:tabs>
        <w:ind w:left="5040" w:hanging="360"/>
      </w:pPr>
    </w:lvl>
    <w:lvl w:ilvl="7" w:tplc="64EAF43E" w:tentative="1">
      <w:start w:val="1"/>
      <w:numFmt w:val="lowerLetter"/>
      <w:lvlText w:val="%8."/>
      <w:lvlJc w:val="left"/>
      <w:pPr>
        <w:tabs>
          <w:tab w:val="num" w:pos="5760"/>
        </w:tabs>
        <w:ind w:left="5760" w:hanging="360"/>
      </w:pPr>
    </w:lvl>
    <w:lvl w:ilvl="8" w:tplc="B62432AE" w:tentative="1">
      <w:start w:val="1"/>
      <w:numFmt w:val="lowerRoman"/>
      <w:lvlText w:val="%9."/>
      <w:lvlJc w:val="right"/>
      <w:pPr>
        <w:tabs>
          <w:tab w:val="num" w:pos="6480"/>
        </w:tabs>
        <w:ind w:left="6480" w:hanging="180"/>
      </w:pPr>
    </w:lvl>
  </w:abstractNum>
  <w:abstractNum w:abstractNumId="22" w15:restartNumberingAfterBreak="0">
    <w:nsid w:val="50DE11C1"/>
    <w:multiLevelType w:val="hybridMultilevel"/>
    <w:tmpl w:val="B32AE494"/>
    <w:lvl w:ilvl="0" w:tplc="30C8BCA2">
      <w:start w:val="1"/>
      <w:numFmt w:val="bullet"/>
      <w:lvlText w:val=""/>
      <w:lvlPicBulletId w:val="0"/>
      <w:lvlJc w:val="left"/>
      <w:pPr>
        <w:ind w:left="720" w:hanging="360"/>
      </w:pPr>
      <w:rPr>
        <w:rFonts w:ascii="Symbol" w:hAnsi="Symbol" w:hint="default"/>
        <w:b w:val="0"/>
        <w:caps w:val="0"/>
        <w:smallCaps w:val="0"/>
        <w:color w:val="auto"/>
        <w:spacing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A678AE"/>
    <w:multiLevelType w:val="hybridMultilevel"/>
    <w:tmpl w:val="F42CF04A"/>
    <w:lvl w:ilvl="0" w:tplc="CE8C7E6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AB19EA"/>
    <w:multiLevelType w:val="hybridMultilevel"/>
    <w:tmpl w:val="C0B2F1D8"/>
    <w:lvl w:ilvl="0" w:tplc="028278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9265CEF"/>
    <w:multiLevelType w:val="hybridMultilevel"/>
    <w:tmpl w:val="DDD61C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39700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32298D"/>
    <w:multiLevelType w:val="hybridMultilevel"/>
    <w:tmpl w:val="45148EE6"/>
    <w:lvl w:ilvl="0" w:tplc="0B68019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0C64522"/>
    <w:multiLevelType w:val="hybridMultilevel"/>
    <w:tmpl w:val="F4CE0D5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629E0772"/>
    <w:multiLevelType w:val="hybridMultilevel"/>
    <w:tmpl w:val="ACE6A61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39208DF"/>
    <w:multiLevelType w:val="hybridMultilevel"/>
    <w:tmpl w:val="2D5440E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6463D19"/>
    <w:multiLevelType w:val="hybridMultilevel"/>
    <w:tmpl w:val="72D4B202"/>
    <w:lvl w:ilvl="0" w:tplc="29E6B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997829"/>
    <w:multiLevelType w:val="hybridMultilevel"/>
    <w:tmpl w:val="DEA2A5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EF3B0B"/>
    <w:multiLevelType w:val="hybridMultilevel"/>
    <w:tmpl w:val="219E31C8"/>
    <w:lvl w:ilvl="0" w:tplc="45621954">
      <w:start w:val="1"/>
      <w:numFmt w:val="decimal"/>
      <w:lvlText w:val="%1."/>
      <w:lvlJc w:val="left"/>
      <w:pPr>
        <w:tabs>
          <w:tab w:val="num" w:pos="720"/>
        </w:tabs>
        <w:ind w:left="720" w:hanging="360"/>
      </w:pPr>
      <w:rPr>
        <w:rFonts w:ascii="Calibri" w:hAnsi="Calibri" w:cs="Calibri" w:hint="default"/>
        <w:b w:val="0"/>
        <w:i w:val="0"/>
        <w:sz w:val="20"/>
      </w:rPr>
    </w:lvl>
    <w:lvl w:ilvl="1" w:tplc="0512F04E" w:tentative="1">
      <w:start w:val="1"/>
      <w:numFmt w:val="lowerLetter"/>
      <w:lvlText w:val="%2."/>
      <w:lvlJc w:val="left"/>
      <w:pPr>
        <w:tabs>
          <w:tab w:val="num" w:pos="1440"/>
        </w:tabs>
        <w:ind w:left="1440" w:hanging="360"/>
      </w:pPr>
    </w:lvl>
    <w:lvl w:ilvl="2" w:tplc="A4A02DB6" w:tentative="1">
      <w:start w:val="1"/>
      <w:numFmt w:val="lowerRoman"/>
      <w:lvlText w:val="%3."/>
      <w:lvlJc w:val="right"/>
      <w:pPr>
        <w:tabs>
          <w:tab w:val="num" w:pos="2160"/>
        </w:tabs>
        <w:ind w:left="2160" w:hanging="180"/>
      </w:pPr>
    </w:lvl>
    <w:lvl w:ilvl="3" w:tplc="02827B12" w:tentative="1">
      <w:start w:val="1"/>
      <w:numFmt w:val="decimal"/>
      <w:lvlText w:val="%4."/>
      <w:lvlJc w:val="left"/>
      <w:pPr>
        <w:tabs>
          <w:tab w:val="num" w:pos="2880"/>
        </w:tabs>
        <w:ind w:left="2880" w:hanging="360"/>
      </w:pPr>
    </w:lvl>
    <w:lvl w:ilvl="4" w:tplc="FA82E3D8" w:tentative="1">
      <w:start w:val="1"/>
      <w:numFmt w:val="lowerLetter"/>
      <w:lvlText w:val="%5."/>
      <w:lvlJc w:val="left"/>
      <w:pPr>
        <w:tabs>
          <w:tab w:val="num" w:pos="3600"/>
        </w:tabs>
        <w:ind w:left="3600" w:hanging="360"/>
      </w:pPr>
    </w:lvl>
    <w:lvl w:ilvl="5" w:tplc="7642294E" w:tentative="1">
      <w:start w:val="1"/>
      <w:numFmt w:val="lowerRoman"/>
      <w:lvlText w:val="%6."/>
      <w:lvlJc w:val="right"/>
      <w:pPr>
        <w:tabs>
          <w:tab w:val="num" w:pos="4320"/>
        </w:tabs>
        <w:ind w:left="4320" w:hanging="180"/>
      </w:pPr>
    </w:lvl>
    <w:lvl w:ilvl="6" w:tplc="09DCA9A6" w:tentative="1">
      <w:start w:val="1"/>
      <w:numFmt w:val="decimal"/>
      <w:lvlText w:val="%7."/>
      <w:lvlJc w:val="left"/>
      <w:pPr>
        <w:tabs>
          <w:tab w:val="num" w:pos="5040"/>
        </w:tabs>
        <w:ind w:left="5040" w:hanging="360"/>
      </w:pPr>
    </w:lvl>
    <w:lvl w:ilvl="7" w:tplc="DFA07C08" w:tentative="1">
      <w:start w:val="1"/>
      <w:numFmt w:val="lowerLetter"/>
      <w:lvlText w:val="%8."/>
      <w:lvlJc w:val="left"/>
      <w:pPr>
        <w:tabs>
          <w:tab w:val="num" w:pos="5760"/>
        </w:tabs>
        <w:ind w:left="5760" w:hanging="360"/>
      </w:pPr>
    </w:lvl>
    <w:lvl w:ilvl="8" w:tplc="D75C821C"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3"/>
  </w:num>
  <w:num w:numId="4">
    <w:abstractNumId w:val="25"/>
  </w:num>
  <w:num w:numId="5">
    <w:abstractNumId w:val="7"/>
  </w:num>
  <w:num w:numId="6">
    <w:abstractNumId w:val="21"/>
  </w:num>
  <w:num w:numId="7">
    <w:abstractNumId w:val="33"/>
  </w:num>
  <w:num w:numId="8">
    <w:abstractNumId w:val="18"/>
  </w:num>
  <w:num w:numId="9">
    <w:abstractNumId w:val="2"/>
  </w:num>
  <w:num w:numId="10">
    <w:abstractNumId w:val="5"/>
  </w:num>
  <w:num w:numId="11">
    <w:abstractNumId w:val="16"/>
  </w:num>
  <w:num w:numId="12">
    <w:abstractNumId w:val="19"/>
  </w:num>
  <w:num w:numId="13">
    <w:abstractNumId w:val="29"/>
  </w:num>
  <w:num w:numId="14">
    <w:abstractNumId w:val="26"/>
  </w:num>
  <w:num w:numId="15">
    <w:abstractNumId w:val="20"/>
  </w:num>
  <w:num w:numId="16">
    <w:abstractNumId w:val="27"/>
  </w:num>
  <w:num w:numId="17">
    <w:abstractNumId w:val="8"/>
  </w:num>
  <w:num w:numId="18">
    <w:abstractNumId w:val="3"/>
  </w:num>
  <w:num w:numId="19">
    <w:abstractNumId w:val="6"/>
  </w:num>
  <w:num w:numId="20">
    <w:abstractNumId w:val="17"/>
  </w:num>
  <w:num w:numId="21">
    <w:abstractNumId w:val="32"/>
  </w:num>
  <w:num w:numId="22">
    <w:abstractNumId w:val="28"/>
  </w:num>
  <w:num w:numId="23">
    <w:abstractNumId w:val="4"/>
  </w:num>
  <w:num w:numId="24">
    <w:abstractNumId w:val="24"/>
  </w:num>
  <w:num w:numId="25">
    <w:abstractNumId w:val="14"/>
  </w:num>
  <w:num w:numId="26">
    <w:abstractNumId w:val="22"/>
  </w:num>
  <w:num w:numId="27">
    <w:abstractNumId w:val="30"/>
  </w:num>
  <w:num w:numId="28">
    <w:abstractNumId w:val="12"/>
  </w:num>
  <w:num w:numId="29">
    <w:abstractNumId w:val="15"/>
  </w:num>
  <w:num w:numId="30">
    <w:abstractNumId w:val="31"/>
  </w:num>
  <w:num w:numId="31">
    <w:abstractNumId w:val="1"/>
  </w:num>
  <w:num w:numId="32">
    <w:abstractNumId w:val="0"/>
  </w:num>
  <w:num w:numId="33">
    <w:abstractNumId w:val="13"/>
  </w:num>
  <w:num w:numId="3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C4"/>
    <w:rsid w:val="000034BA"/>
    <w:rsid w:val="00005468"/>
    <w:rsid w:val="000059D1"/>
    <w:rsid w:val="00010335"/>
    <w:rsid w:val="000134EE"/>
    <w:rsid w:val="00025168"/>
    <w:rsid w:val="00033B4D"/>
    <w:rsid w:val="00041322"/>
    <w:rsid w:val="00042F81"/>
    <w:rsid w:val="00043FBA"/>
    <w:rsid w:val="000501F5"/>
    <w:rsid w:val="000530E6"/>
    <w:rsid w:val="000543E3"/>
    <w:rsid w:val="00055A06"/>
    <w:rsid w:val="00057596"/>
    <w:rsid w:val="00072E27"/>
    <w:rsid w:val="00076F77"/>
    <w:rsid w:val="000809BC"/>
    <w:rsid w:val="000833EF"/>
    <w:rsid w:val="00094BF5"/>
    <w:rsid w:val="00094C3B"/>
    <w:rsid w:val="00096A11"/>
    <w:rsid w:val="000A029C"/>
    <w:rsid w:val="000A2661"/>
    <w:rsid w:val="000B35F9"/>
    <w:rsid w:val="000B54F2"/>
    <w:rsid w:val="000B7B29"/>
    <w:rsid w:val="000C1849"/>
    <w:rsid w:val="000C25B7"/>
    <w:rsid w:val="000C73A5"/>
    <w:rsid w:val="000D2288"/>
    <w:rsid w:val="000D48DC"/>
    <w:rsid w:val="000D701A"/>
    <w:rsid w:val="000D7BE6"/>
    <w:rsid w:val="000E2920"/>
    <w:rsid w:val="000E2956"/>
    <w:rsid w:val="000E51E1"/>
    <w:rsid w:val="000F027E"/>
    <w:rsid w:val="000F1628"/>
    <w:rsid w:val="000F22C6"/>
    <w:rsid w:val="000F4D28"/>
    <w:rsid w:val="001006D6"/>
    <w:rsid w:val="00100DB4"/>
    <w:rsid w:val="001042F8"/>
    <w:rsid w:val="001121B9"/>
    <w:rsid w:val="00112309"/>
    <w:rsid w:val="00116357"/>
    <w:rsid w:val="001211E0"/>
    <w:rsid w:val="001215E0"/>
    <w:rsid w:val="001245A4"/>
    <w:rsid w:val="0012630A"/>
    <w:rsid w:val="001271B9"/>
    <w:rsid w:val="001303D3"/>
    <w:rsid w:val="00134202"/>
    <w:rsid w:val="0013493D"/>
    <w:rsid w:val="00137FAB"/>
    <w:rsid w:val="00140C8F"/>
    <w:rsid w:val="00142B6C"/>
    <w:rsid w:val="00145283"/>
    <w:rsid w:val="00150A12"/>
    <w:rsid w:val="00155D6F"/>
    <w:rsid w:val="00157241"/>
    <w:rsid w:val="0015795A"/>
    <w:rsid w:val="001641DE"/>
    <w:rsid w:val="00164596"/>
    <w:rsid w:val="00176C89"/>
    <w:rsid w:val="00181B83"/>
    <w:rsid w:val="001834B1"/>
    <w:rsid w:val="00185540"/>
    <w:rsid w:val="00187F6E"/>
    <w:rsid w:val="0019586B"/>
    <w:rsid w:val="001A4A65"/>
    <w:rsid w:val="001A4AC1"/>
    <w:rsid w:val="001A6B23"/>
    <w:rsid w:val="001A6C61"/>
    <w:rsid w:val="001B00D4"/>
    <w:rsid w:val="001B047D"/>
    <w:rsid w:val="001B0575"/>
    <w:rsid w:val="001B33E5"/>
    <w:rsid w:val="001B3624"/>
    <w:rsid w:val="001B535B"/>
    <w:rsid w:val="001B7454"/>
    <w:rsid w:val="001B7751"/>
    <w:rsid w:val="001C0F6E"/>
    <w:rsid w:val="001C395A"/>
    <w:rsid w:val="001C467F"/>
    <w:rsid w:val="001C545D"/>
    <w:rsid w:val="001C5557"/>
    <w:rsid w:val="001C563D"/>
    <w:rsid w:val="001C69C5"/>
    <w:rsid w:val="001D7E0D"/>
    <w:rsid w:val="001F2D6C"/>
    <w:rsid w:val="001F4A72"/>
    <w:rsid w:val="001F4D4B"/>
    <w:rsid w:val="001F60AA"/>
    <w:rsid w:val="001F6CE1"/>
    <w:rsid w:val="00205EE5"/>
    <w:rsid w:val="0020784C"/>
    <w:rsid w:val="00233533"/>
    <w:rsid w:val="00234C93"/>
    <w:rsid w:val="0023671E"/>
    <w:rsid w:val="002468D0"/>
    <w:rsid w:val="00247728"/>
    <w:rsid w:val="00250E91"/>
    <w:rsid w:val="002532D5"/>
    <w:rsid w:val="00255486"/>
    <w:rsid w:val="002613F4"/>
    <w:rsid w:val="00262705"/>
    <w:rsid w:val="0026282E"/>
    <w:rsid w:val="00262BEA"/>
    <w:rsid w:val="00265897"/>
    <w:rsid w:val="00266FE2"/>
    <w:rsid w:val="00270858"/>
    <w:rsid w:val="002813C0"/>
    <w:rsid w:val="00286376"/>
    <w:rsid w:val="00286986"/>
    <w:rsid w:val="00286BFF"/>
    <w:rsid w:val="00287F98"/>
    <w:rsid w:val="00290AC3"/>
    <w:rsid w:val="0029126C"/>
    <w:rsid w:val="00291481"/>
    <w:rsid w:val="00291536"/>
    <w:rsid w:val="00293293"/>
    <w:rsid w:val="002941E1"/>
    <w:rsid w:val="00294280"/>
    <w:rsid w:val="00294AC3"/>
    <w:rsid w:val="0029606A"/>
    <w:rsid w:val="002A14D8"/>
    <w:rsid w:val="002A1894"/>
    <w:rsid w:val="002A7406"/>
    <w:rsid w:val="002B0890"/>
    <w:rsid w:val="002B2130"/>
    <w:rsid w:val="002B7409"/>
    <w:rsid w:val="002C48A9"/>
    <w:rsid w:val="002C55A6"/>
    <w:rsid w:val="002D222E"/>
    <w:rsid w:val="002D2DC2"/>
    <w:rsid w:val="002D5621"/>
    <w:rsid w:val="002E0D34"/>
    <w:rsid w:val="002F07DF"/>
    <w:rsid w:val="002F2C75"/>
    <w:rsid w:val="002F2E85"/>
    <w:rsid w:val="002F4772"/>
    <w:rsid w:val="002F5FF8"/>
    <w:rsid w:val="00300A78"/>
    <w:rsid w:val="00305E49"/>
    <w:rsid w:val="00306EBC"/>
    <w:rsid w:val="0031079A"/>
    <w:rsid w:val="00313E1A"/>
    <w:rsid w:val="00314B12"/>
    <w:rsid w:val="00315AC8"/>
    <w:rsid w:val="0032216A"/>
    <w:rsid w:val="0032425E"/>
    <w:rsid w:val="00324FBE"/>
    <w:rsid w:val="00330C43"/>
    <w:rsid w:val="00336388"/>
    <w:rsid w:val="0034022F"/>
    <w:rsid w:val="0034171D"/>
    <w:rsid w:val="00345745"/>
    <w:rsid w:val="003479C1"/>
    <w:rsid w:val="00351685"/>
    <w:rsid w:val="0035524E"/>
    <w:rsid w:val="00367141"/>
    <w:rsid w:val="00367889"/>
    <w:rsid w:val="00371CD1"/>
    <w:rsid w:val="00371D31"/>
    <w:rsid w:val="00382C2A"/>
    <w:rsid w:val="003836FA"/>
    <w:rsid w:val="00383A5F"/>
    <w:rsid w:val="003874B2"/>
    <w:rsid w:val="003947B0"/>
    <w:rsid w:val="00397636"/>
    <w:rsid w:val="00397CD7"/>
    <w:rsid w:val="003A28E0"/>
    <w:rsid w:val="003A311A"/>
    <w:rsid w:val="003A3C68"/>
    <w:rsid w:val="003A4DDA"/>
    <w:rsid w:val="003B1694"/>
    <w:rsid w:val="003B60EC"/>
    <w:rsid w:val="003C03E8"/>
    <w:rsid w:val="003C27BA"/>
    <w:rsid w:val="003C6266"/>
    <w:rsid w:val="003C6AFC"/>
    <w:rsid w:val="003C6DA8"/>
    <w:rsid w:val="003C70CC"/>
    <w:rsid w:val="003D4057"/>
    <w:rsid w:val="003E2EDB"/>
    <w:rsid w:val="003F03AE"/>
    <w:rsid w:val="003F09DB"/>
    <w:rsid w:val="003F205E"/>
    <w:rsid w:val="00400994"/>
    <w:rsid w:val="00401598"/>
    <w:rsid w:val="0040208E"/>
    <w:rsid w:val="00402E84"/>
    <w:rsid w:val="00403B55"/>
    <w:rsid w:val="004069A0"/>
    <w:rsid w:val="00407836"/>
    <w:rsid w:val="00411EE0"/>
    <w:rsid w:val="0041211A"/>
    <w:rsid w:val="004125E4"/>
    <w:rsid w:val="004146F9"/>
    <w:rsid w:val="0042083E"/>
    <w:rsid w:val="00426646"/>
    <w:rsid w:val="00427289"/>
    <w:rsid w:val="004272C2"/>
    <w:rsid w:val="0043474C"/>
    <w:rsid w:val="00436F8D"/>
    <w:rsid w:val="00437485"/>
    <w:rsid w:val="00440C51"/>
    <w:rsid w:val="004430CE"/>
    <w:rsid w:val="00445505"/>
    <w:rsid w:val="00447D18"/>
    <w:rsid w:val="0045059D"/>
    <w:rsid w:val="004544B8"/>
    <w:rsid w:val="00457D86"/>
    <w:rsid w:val="00464BBA"/>
    <w:rsid w:val="00464E6F"/>
    <w:rsid w:val="0047056A"/>
    <w:rsid w:val="00470688"/>
    <w:rsid w:val="00471ADD"/>
    <w:rsid w:val="00471D4B"/>
    <w:rsid w:val="00480D89"/>
    <w:rsid w:val="004826F2"/>
    <w:rsid w:val="0048281F"/>
    <w:rsid w:val="0048334C"/>
    <w:rsid w:val="00485AC0"/>
    <w:rsid w:val="004869D4"/>
    <w:rsid w:val="00486C2C"/>
    <w:rsid w:val="00486CDE"/>
    <w:rsid w:val="00493C14"/>
    <w:rsid w:val="00494F9F"/>
    <w:rsid w:val="00497C15"/>
    <w:rsid w:val="004A0733"/>
    <w:rsid w:val="004A16AB"/>
    <w:rsid w:val="004A1D87"/>
    <w:rsid w:val="004A4EF6"/>
    <w:rsid w:val="004B385A"/>
    <w:rsid w:val="004B5C2E"/>
    <w:rsid w:val="004C6014"/>
    <w:rsid w:val="004C63C7"/>
    <w:rsid w:val="004C75C4"/>
    <w:rsid w:val="004D10E7"/>
    <w:rsid w:val="004D297A"/>
    <w:rsid w:val="004D3CAC"/>
    <w:rsid w:val="004D60F6"/>
    <w:rsid w:val="004E007F"/>
    <w:rsid w:val="004E1D2F"/>
    <w:rsid w:val="004E4A96"/>
    <w:rsid w:val="004E5D6B"/>
    <w:rsid w:val="004F18D4"/>
    <w:rsid w:val="004F7911"/>
    <w:rsid w:val="00501287"/>
    <w:rsid w:val="00502A5A"/>
    <w:rsid w:val="0050405B"/>
    <w:rsid w:val="00513325"/>
    <w:rsid w:val="00515260"/>
    <w:rsid w:val="00516D61"/>
    <w:rsid w:val="00520B7B"/>
    <w:rsid w:val="005215BC"/>
    <w:rsid w:val="005229FC"/>
    <w:rsid w:val="005253F8"/>
    <w:rsid w:val="00526130"/>
    <w:rsid w:val="005322BB"/>
    <w:rsid w:val="00533465"/>
    <w:rsid w:val="005334A9"/>
    <w:rsid w:val="00537470"/>
    <w:rsid w:val="005374CA"/>
    <w:rsid w:val="00537A2C"/>
    <w:rsid w:val="005429C3"/>
    <w:rsid w:val="005512D9"/>
    <w:rsid w:val="00561C11"/>
    <w:rsid w:val="0056253A"/>
    <w:rsid w:val="005665A3"/>
    <w:rsid w:val="00570C31"/>
    <w:rsid w:val="005726B3"/>
    <w:rsid w:val="00574734"/>
    <w:rsid w:val="00594BA0"/>
    <w:rsid w:val="005966E1"/>
    <w:rsid w:val="005A0551"/>
    <w:rsid w:val="005A0B79"/>
    <w:rsid w:val="005A284F"/>
    <w:rsid w:val="005A6BA0"/>
    <w:rsid w:val="005B4275"/>
    <w:rsid w:val="005C4988"/>
    <w:rsid w:val="005C5B4A"/>
    <w:rsid w:val="005C6F3D"/>
    <w:rsid w:val="005D1903"/>
    <w:rsid w:val="005D2039"/>
    <w:rsid w:val="005D2A34"/>
    <w:rsid w:val="005E3BB1"/>
    <w:rsid w:val="005E4108"/>
    <w:rsid w:val="005E4F6F"/>
    <w:rsid w:val="005E51D1"/>
    <w:rsid w:val="005E59AE"/>
    <w:rsid w:val="005F18BE"/>
    <w:rsid w:val="005F2047"/>
    <w:rsid w:val="005F7D66"/>
    <w:rsid w:val="00606218"/>
    <w:rsid w:val="00606E88"/>
    <w:rsid w:val="006134A4"/>
    <w:rsid w:val="00620617"/>
    <w:rsid w:val="006216D1"/>
    <w:rsid w:val="00626BD7"/>
    <w:rsid w:val="006276EA"/>
    <w:rsid w:val="00633586"/>
    <w:rsid w:val="00633ACA"/>
    <w:rsid w:val="00634220"/>
    <w:rsid w:val="006445D8"/>
    <w:rsid w:val="006527D1"/>
    <w:rsid w:val="0065759A"/>
    <w:rsid w:val="00673A76"/>
    <w:rsid w:val="006751A0"/>
    <w:rsid w:val="00677FF1"/>
    <w:rsid w:val="006805BE"/>
    <w:rsid w:val="00680C45"/>
    <w:rsid w:val="0068733B"/>
    <w:rsid w:val="006909D2"/>
    <w:rsid w:val="00694592"/>
    <w:rsid w:val="006A2911"/>
    <w:rsid w:val="006A55AE"/>
    <w:rsid w:val="006A691E"/>
    <w:rsid w:val="006A7600"/>
    <w:rsid w:val="006B0C93"/>
    <w:rsid w:val="006B33C7"/>
    <w:rsid w:val="006B43C4"/>
    <w:rsid w:val="006B5F90"/>
    <w:rsid w:val="006C23B5"/>
    <w:rsid w:val="006C2FB2"/>
    <w:rsid w:val="006C4403"/>
    <w:rsid w:val="006C6518"/>
    <w:rsid w:val="006D1657"/>
    <w:rsid w:val="006D1DFF"/>
    <w:rsid w:val="006D4099"/>
    <w:rsid w:val="006D43FD"/>
    <w:rsid w:val="006D45E5"/>
    <w:rsid w:val="006D6991"/>
    <w:rsid w:val="006E39E6"/>
    <w:rsid w:val="006E5C9B"/>
    <w:rsid w:val="006F50CD"/>
    <w:rsid w:val="006F5E8C"/>
    <w:rsid w:val="006F6580"/>
    <w:rsid w:val="006F7D2E"/>
    <w:rsid w:val="0070066C"/>
    <w:rsid w:val="00705B31"/>
    <w:rsid w:val="0071055F"/>
    <w:rsid w:val="00710595"/>
    <w:rsid w:val="00712933"/>
    <w:rsid w:val="00713271"/>
    <w:rsid w:val="0071448A"/>
    <w:rsid w:val="00722A77"/>
    <w:rsid w:val="00726805"/>
    <w:rsid w:val="00727853"/>
    <w:rsid w:val="00730630"/>
    <w:rsid w:val="0073450A"/>
    <w:rsid w:val="00735611"/>
    <w:rsid w:val="00736FFC"/>
    <w:rsid w:val="00737B21"/>
    <w:rsid w:val="00740E4D"/>
    <w:rsid w:val="007414CB"/>
    <w:rsid w:val="00751117"/>
    <w:rsid w:val="007632A6"/>
    <w:rsid w:val="00763C12"/>
    <w:rsid w:val="00764E81"/>
    <w:rsid w:val="00771DC2"/>
    <w:rsid w:val="007759D0"/>
    <w:rsid w:val="00780797"/>
    <w:rsid w:val="00782A5B"/>
    <w:rsid w:val="00784678"/>
    <w:rsid w:val="00785746"/>
    <w:rsid w:val="00794086"/>
    <w:rsid w:val="00794D5E"/>
    <w:rsid w:val="00797BA4"/>
    <w:rsid w:val="007A398E"/>
    <w:rsid w:val="007B0E8E"/>
    <w:rsid w:val="007B6084"/>
    <w:rsid w:val="007B64BE"/>
    <w:rsid w:val="007B726C"/>
    <w:rsid w:val="007C1D55"/>
    <w:rsid w:val="007D1198"/>
    <w:rsid w:val="007D2789"/>
    <w:rsid w:val="007D2BA9"/>
    <w:rsid w:val="007D55F9"/>
    <w:rsid w:val="007E3549"/>
    <w:rsid w:val="007E4FD0"/>
    <w:rsid w:val="007E645C"/>
    <w:rsid w:val="007F18F6"/>
    <w:rsid w:val="007F3E0D"/>
    <w:rsid w:val="007F74B1"/>
    <w:rsid w:val="0080069A"/>
    <w:rsid w:val="00801F98"/>
    <w:rsid w:val="00804618"/>
    <w:rsid w:val="0081211F"/>
    <w:rsid w:val="00815BB8"/>
    <w:rsid w:val="00815E0B"/>
    <w:rsid w:val="00820D82"/>
    <w:rsid w:val="00821412"/>
    <w:rsid w:val="00822846"/>
    <w:rsid w:val="00825257"/>
    <w:rsid w:val="00825E89"/>
    <w:rsid w:val="0082677A"/>
    <w:rsid w:val="00826BBC"/>
    <w:rsid w:val="00832203"/>
    <w:rsid w:val="00833199"/>
    <w:rsid w:val="0083330A"/>
    <w:rsid w:val="00833FBF"/>
    <w:rsid w:val="0083477A"/>
    <w:rsid w:val="00834857"/>
    <w:rsid w:val="008366DA"/>
    <w:rsid w:val="00847A66"/>
    <w:rsid w:val="00847C24"/>
    <w:rsid w:val="00851F42"/>
    <w:rsid w:val="00856E4C"/>
    <w:rsid w:val="00864A48"/>
    <w:rsid w:val="0086549E"/>
    <w:rsid w:val="00865C20"/>
    <w:rsid w:val="00866537"/>
    <w:rsid w:val="00870613"/>
    <w:rsid w:val="00872C8E"/>
    <w:rsid w:val="00874291"/>
    <w:rsid w:val="008755C1"/>
    <w:rsid w:val="00876244"/>
    <w:rsid w:val="00876ECE"/>
    <w:rsid w:val="00877469"/>
    <w:rsid w:val="008821D9"/>
    <w:rsid w:val="008857B9"/>
    <w:rsid w:val="00896C9E"/>
    <w:rsid w:val="008A1DC3"/>
    <w:rsid w:val="008A412F"/>
    <w:rsid w:val="008A5237"/>
    <w:rsid w:val="008A52B8"/>
    <w:rsid w:val="008A5C46"/>
    <w:rsid w:val="008A72FB"/>
    <w:rsid w:val="008B09A4"/>
    <w:rsid w:val="008B0BA9"/>
    <w:rsid w:val="008B25DC"/>
    <w:rsid w:val="008B3CA8"/>
    <w:rsid w:val="008C0619"/>
    <w:rsid w:val="008C0B90"/>
    <w:rsid w:val="008C30D1"/>
    <w:rsid w:val="008C56CD"/>
    <w:rsid w:val="008C583D"/>
    <w:rsid w:val="008D05E9"/>
    <w:rsid w:val="008E0492"/>
    <w:rsid w:val="008E60BC"/>
    <w:rsid w:val="008F13EE"/>
    <w:rsid w:val="008F28C7"/>
    <w:rsid w:val="008F2AF3"/>
    <w:rsid w:val="008F661D"/>
    <w:rsid w:val="008F6D15"/>
    <w:rsid w:val="0090228F"/>
    <w:rsid w:val="0090384B"/>
    <w:rsid w:val="009044F7"/>
    <w:rsid w:val="009135E4"/>
    <w:rsid w:val="0091465C"/>
    <w:rsid w:val="009154D6"/>
    <w:rsid w:val="00917369"/>
    <w:rsid w:val="0092245C"/>
    <w:rsid w:val="00922E73"/>
    <w:rsid w:val="00923D38"/>
    <w:rsid w:val="00924F66"/>
    <w:rsid w:val="00926BC7"/>
    <w:rsid w:val="009271F3"/>
    <w:rsid w:val="009304FC"/>
    <w:rsid w:val="009363F7"/>
    <w:rsid w:val="009461AC"/>
    <w:rsid w:val="00950281"/>
    <w:rsid w:val="009508A4"/>
    <w:rsid w:val="00952F47"/>
    <w:rsid w:val="009550DB"/>
    <w:rsid w:val="009641F6"/>
    <w:rsid w:val="00973EDF"/>
    <w:rsid w:val="009772F0"/>
    <w:rsid w:val="009774DA"/>
    <w:rsid w:val="00977ADD"/>
    <w:rsid w:val="00980972"/>
    <w:rsid w:val="00982392"/>
    <w:rsid w:val="00990622"/>
    <w:rsid w:val="00991C33"/>
    <w:rsid w:val="009964F5"/>
    <w:rsid w:val="009978A8"/>
    <w:rsid w:val="009A060E"/>
    <w:rsid w:val="009A1129"/>
    <w:rsid w:val="009A15C6"/>
    <w:rsid w:val="009A18E1"/>
    <w:rsid w:val="009A256D"/>
    <w:rsid w:val="009A5048"/>
    <w:rsid w:val="009B0169"/>
    <w:rsid w:val="009B0882"/>
    <w:rsid w:val="009D00DF"/>
    <w:rsid w:val="009D078D"/>
    <w:rsid w:val="009D6040"/>
    <w:rsid w:val="009D7912"/>
    <w:rsid w:val="009E450E"/>
    <w:rsid w:val="009E4706"/>
    <w:rsid w:val="009E4748"/>
    <w:rsid w:val="009E4A7B"/>
    <w:rsid w:val="009F2992"/>
    <w:rsid w:val="00A004B1"/>
    <w:rsid w:val="00A020ED"/>
    <w:rsid w:val="00A12414"/>
    <w:rsid w:val="00A12A60"/>
    <w:rsid w:val="00A12E38"/>
    <w:rsid w:val="00A13CD2"/>
    <w:rsid w:val="00A17AD6"/>
    <w:rsid w:val="00A250EC"/>
    <w:rsid w:val="00A25C40"/>
    <w:rsid w:val="00A26EA7"/>
    <w:rsid w:val="00A34EDA"/>
    <w:rsid w:val="00A414E4"/>
    <w:rsid w:val="00A41B64"/>
    <w:rsid w:val="00A45D20"/>
    <w:rsid w:val="00A46DF6"/>
    <w:rsid w:val="00A63142"/>
    <w:rsid w:val="00A653BF"/>
    <w:rsid w:val="00A70BBC"/>
    <w:rsid w:val="00A75677"/>
    <w:rsid w:val="00A7605D"/>
    <w:rsid w:val="00A767C0"/>
    <w:rsid w:val="00A77FBE"/>
    <w:rsid w:val="00A8299C"/>
    <w:rsid w:val="00A8524E"/>
    <w:rsid w:val="00A85B01"/>
    <w:rsid w:val="00A87F93"/>
    <w:rsid w:val="00A956FB"/>
    <w:rsid w:val="00AA2478"/>
    <w:rsid w:val="00AA30F6"/>
    <w:rsid w:val="00AA3E43"/>
    <w:rsid w:val="00AA63A5"/>
    <w:rsid w:val="00AB1412"/>
    <w:rsid w:val="00AC699B"/>
    <w:rsid w:val="00AD1819"/>
    <w:rsid w:val="00AD2E9C"/>
    <w:rsid w:val="00AD6751"/>
    <w:rsid w:val="00AE2D2B"/>
    <w:rsid w:val="00AE4AD0"/>
    <w:rsid w:val="00AF0D89"/>
    <w:rsid w:val="00AF0F89"/>
    <w:rsid w:val="00AF364D"/>
    <w:rsid w:val="00AF37AA"/>
    <w:rsid w:val="00AF5B8A"/>
    <w:rsid w:val="00AF6A8F"/>
    <w:rsid w:val="00B016D0"/>
    <w:rsid w:val="00B0177A"/>
    <w:rsid w:val="00B01EC8"/>
    <w:rsid w:val="00B17FBC"/>
    <w:rsid w:val="00B20815"/>
    <w:rsid w:val="00B25155"/>
    <w:rsid w:val="00B258A6"/>
    <w:rsid w:val="00B276CB"/>
    <w:rsid w:val="00B423BD"/>
    <w:rsid w:val="00B423FB"/>
    <w:rsid w:val="00B42E8D"/>
    <w:rsid w:val="00B43B12"/>
    <w:rsid w:val="00B43BCD"/>
    <w:rsid w:val="00B44C15"/>
    <w:rsid w:val="00B45344"/>
    <w:rsid w:val="00B45F44"/>
    <w:rsid w:val="00B47046"/>
    <w:rsid w:val="00B52EE9"/>
    <w:rsid w:val="00B55637"/>
    <w:rsid w:val="00B568BB"/>
    <w:rsid w:val="00B60AA4"/>
    <w:rsid w:val="00B620AD"/>
    <w:rsid w:val="00B62425"/>
    <w:rsid w:val="00B64FE3"/>
    <w:rsid w:val="00B722E4"/>
    <w:rsid w:val="00B72E39"/>
    <w:rsid w:val="00B75C76"/>
    <w:rsid w:val="00B82ACC"/>
    <w:rsid w:val="00B85288"/>
    <w:rsid w:val="00B86109"/>
    <w:rsid w:val="00B871BE"/>
    <w:rsid w:val="00B90237"/>
    <w:rsid w:val="00B90375"/>
    <w:rsid w:val="00B92850"/>
    <w:rsid w:val="00B95050"/>
    <w:rsid w:val="00B953F1"/>
    <w:rsid w:val="00B97ACA"/>
    <w:rsid w:val="00BA0DEF"/>
    <w:rsid w:val="00BA385A"/>
    <w:rsid w:val="00BA5EB0"/>
    <w:rsid w:val="00BA5F46"/>
    <w:rsid w:val="00BB382D"/>
    <w:rsid w:val="00BB4E14"/>
    <w:rsid w:val="00BB56C5"/>
    <w:rsid w:val="00BC07FA"/>
    <w:rsid w:val="00BC194E"/>
    <w:rsid w:val="00BC319B"/>
    <w:rsid w:val="00BC438E"/>
    <w:rsid w:val="00BC649C"/>
    <w:rsid w:val="00BC6515"/>
    <w:rsid w:val="00BC6B3B"/>
    <w:rsid w:val="00BD1758"/>
    <w:rsid w:val="00BD1AF2"/>
    <w:rsid w:val="00BD1BB1"/>
    <w:rsid w:val="00BD7BF1"/>
    <w:rsid w:val="00BE01A7"/>
    <w:rsid w:val="00BE1093"/>
    <w:rsid w:val="00BE1FDC"/>
    <w:rsid w:val="00BE5522"/>
    <w:rsid w:val="00BE6352"/>
    <w:rsid w:val="00BF47E2"/>
    <w:rsid w:val="00BF75CF"/>
    <w:rsid w:val="00C01A22"/>
    <w:rsid w:val="00C07D9D"/>
    <w:rsid w:val="00C12205"/>
    <w:rsid w:val="00C130B4"/>
    <w:rsid w:val="00C15BE2"/>
    <w:rsid w:val="00C214F4"/>
    <w:rsid w:val="00C23015"/>
    <w:rsid w:val="00C30E78"/>
    <w:rsid w:val="00C335B7"/>
    <w:rsid w:val="00C3536C"/>
    <w:rsid w:val="00C35EC5"/>
    <w:rsid w:val="00C36ED2"/>
    <w:rsid w:val="00C371B0"/>
    <w:rsid w:val="00C37507"/>
    <w:rsid w:val="00C43FCC"/>
    <w:rsid w:val="00C50191"/>
    <w:rsid w:val="00C61AD9"/>
    <w:rsid w:val="00C628A5"/>
    <w:rsid w:val="00C63EBB"/>
    <w:rsid w:val="00C667EA"/>
    <w:rsid w:val="00C66EC0"/>
    <w:rsid w:val="00C66FE4"/>
    <w:rsid w:val="00C67887"/>
    <w:rsid w:val="00C67A20"/>
    <w:rsid w:val="00C700FA"/>
    <w:rsid w:val="00C73281"/>
    <w:rsid w:val="00C73F16"/>
    <w:rsid w:val="00C77FBC"/>
    <w:rsid w:val="00C8452F"/>
    <w:rsid w:val="00C87634"/>
    <w:rsid w:val="00C97106"/>
    <w:rsid w:val="00CA0DEC"/>
    <w:rsid w:val="00CB348D"/>
    <w:rsid w:val="00CC4E17"/>
    <w:rsid w:val="00CD71A7"/>
    <w:rsid w:val="00CD72F2"/>
    <w:rsid w:val="00CF0039"/>
    <w:rsid w:val="00CF325D"/>
    <w:rsid w:val="00CF65F7"/>
    <w:rsid w:val="00CF7742"/>
    <w:rsid w:val="00D01D3D"/>
    <w:rsid w:val="00D02816"/>
    <w:rsid w:val="00D07F3D"/>
    <w:rsid w:val="00D10524"/>
    <w:rsid w:val="00D120B1"/>
    <w:rsid w:val="00D14F6A"/>
    <w:rsid w:val="00D20863"/>
    <w:rsid w:val="00D21930"/>
    <w:rsid w:val="00D249F9"/>
    <w:rsid w:val="00D32C9E"/>
    <w:rsid w:val="00D3550C"/>
    <w:rsid w:val="00D44821"/>
    <w:rsid w:val="00D44C62"/>
    <w:rsid w:val="00D52E06"/>
    <w:rsid w:val="00D547CB"/>
    <w:rsid w:val="00D63E6E"/>
    <w:rsid w:val="00D64DEF"/>
    <w:rsid w:val="00D66647"/>
    <w:rsid w:val="00D73AC5"/>
    <w:rsid w:val="00D7489C"/>
    <w:rsid w:val="00D74AF6"/>
    <w:rsid w:val="00D76DC7"/>
    <w:rsid w:val="00D776A4"/>
    <w:rsid w:val="00D831B1"/>
    <w:rsid w:val="00D84335"/>
    <w:rsid w:val="00D878CE"/>
    <w:rsid w:val="00D900D5"/>
    <w:rsid w:val="00D92EFB"/>
    <w:rsid w:val="00D93341"/>
    <w:rsid w:val="00D94BB1"/>
    <w:rsid w:val="00D96954"/>
    <w:rsid w:val="00D96F58"/>
    <w:rsid w:val="00DA06E9"/>
    <w:rsid w:val="00DA0ADE"/>
    <w:rsid w:val="00DA0FDE"/>
    <w:rsid w:val="00DA6D18"/>
    <w:rsid w:val="00DB261F"/>
    <w:rsid w:val="00DB6AD0"/>
    <w:rsid w:val="00DC19C8"/>
    <w:rsid w:val="00DC402B"/>
    <w:rsid w:val="00DC4238"/>
    <w:rsid w:val="00DC5C30"/>
    <w:rsid w:val="00DD06BD"/>
    <w:rsid w:val="00DD1AFB"/>
    <w:rsid w:val="00DD1ECF"/>
    <w:rsid w:val="00DD5E99"/>
    <w:rsid w:val="00DD7BE3"/>
    <w:rsid w:val="00DE00AD"/>
    <w:rsid w:val="00DE61BB"/>
    <w:rsid w:val="00DF3DED"/>
    <w:rsid w:val="00DF3E44"/>
    <w:rsid w:val="00DF4B7D"/>
    <w:rsid w:val="00DF5A4D"/>
    <w:rsid w:val="00DF5E5D"/>
    <w:rsid w:val="00DF7CF3"/>
    <w:rsid w:val="00E00E4D"/>
    <w:rsid w:val="00E031D0"/>
    <w:rsid w:val="00E0386E"/>
    <w:rsid w:val="00E0501D"/>
    <w:rsid w:val="00E0596C"/>
    <w:rsid w:val="00E06BCF"/>
    <w:rsid w:val="00E10307"/>
    <w:rsid w:val="00E13FF1"/>
    <w:rsid w:val="00E16717"/>
    <w:rsid w:val="00E17BBB"/>
    <w:rsid w:val="00E42C6E"/>
    <w:rsid w:val="00E4324B"/>
    <w:rsid w:val="00E447F3"/>
    <w:rsid w:val="00E46087"/>
    <w:rsid w:val="00E55B7F"/>
    <w:rsid w:val="00E562C2"/>
    <w:rsid w:val="00E76A45"/>
    <w:rsid w:val="00E76D1C"/>
    <w:rsid w:val="00E82129"/>
    <w:rsid w:val="00E841E9"/>
    <w:rsid w:val="00E87E10"/>
    <w:rsid w:val="00E90008"/>
    <w:rsid w:val="00E903FB"/>
    <w:rsid w:val="00EA080A"/>
    <w:rsid w:val="00EA0AAE"/>
    <w:rsid w:val="00EB112D"/>
    <w:rsid w:val="00EB1820"/>
    <w:rsid w:val="00EB2A30"/>
    <w:rsid w:val="00EB7B1A"/>
    <w:rsid w:val="00EB7BEA"/>
    <w:rsid w:val="00EC1B49"/>
    <w:rsid w:val="00ED3A9E"/>
    <w:rsid w:val="00ED6272"/>
    <w:rsid w:val="00ED7A7E"/>
    <w:rsid w:val="00EE090E"/>
    <w:rsid w:val="00EE2715"/>
    <w:rsid w:val="00EE4611"/>
    <w:rsid w:val="00EE7037"/>
    <w:rsid w:val="00F13302"/>
    <w:rsid w:val="00F20645"/>
    <w:rsid w:val="00F21B9E"/>
    <w:rsid w:val="00F33920"/>
    <w:rsid w:val="00F3436C"/>
    <w:rsid w:val="00F345A9"/>
    <w:rsid w:val="00F34C29"/>
    <w:rsid w:val="00F354E8"/>
    <w:rsid w:val="00F36DD9"/>
    <w:rsid w:val="00F563AC"/>
    <w:rsid w:val="00F578D8"/>
    <w:rsid w:val="00F644D9"/>
    <w:rsid w:val="00F64C99"/>
    <w:rsid w:val="00F65149"/>
    <w:rsid w:val="00F71630"/>
    <w:rsid w:val="00F8284F"/>
    <w:rsid w:val="00F83B6F"/>
    <w:rsid w:val="00F86D69"/>
    <w:rsid w:val="00F86E45"/>
    <w:rsid w:val="00F922E4"/>
    <w:rsid w:val="00F95081"/>
    <w:rsid w:val="00F97B6C"/>
    <w:rsid w:val="00FA2D9D"/>
    <w:rsid w:val="00FA55C9"/>
    <w:rsid w:val="00FA5FD2"/>
    <w:rsid w:val="00FA6999"/>
    <w:rsid w:val="00FA6E44"/>
    <w:rsid w:val="00FA7196"/>
    <w:rsid w:val="00FB073D"/>
    <w:rsid w:val="00FB0B8D"/>
    <w:rsid w:val="00FB0CA2"/>
    <w:rsid w:val="00FB369C"/>
    <w:rsid w:val="00FC0668"/>
    <w:rsid w:val="00FC5BAE"/>
    <w:rsid w:val="00FD71DB"/>
    <w:rsid w:val="00FD7348"/>
    <w:rsid w:val="00FD74F7"/>
    <w:rsid w:val="00FE1C19"/>
    <w:rsid w:val="00FE2401"/>
    <w:rsid w:val="00FE2470"/>
    <w:rsid w:val="00FF0336"/>
    <w:rsid w:val="00FF45A4"/>
    <w:rsid w:val="00FF6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AAB156-BA2A-43E1-A251-F9F19B3F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7CD7"/>
    <w:pPr>
      <w:spacing w:after="200" w:line="276" w:lineRule="auto"/>
    </w:pPr>
    <w:rPr>
      <w:sz w:val="22"/>
      <w:szCs w:val="22"/>
      <w:lang w:eastAsia="en-US"/>
    </w:rPr>
  </w:style>
  <w:style w:type="paragraph" w:styleId="Nagwek1">
    <w:name w:val="heading 1"/>
    <w:basedOn w:val="Normalny"/>
    <w:next w:val="Normalny"/>
    <w:link w:val="Nagwek1Znak"/>
    <w:uiPriority w:val="9"/>
    <w:qFormat/>
    <w:rsid w:val="004C75C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4C75C4"/>
    <w:pPr>
      <w:keepNext/>
      <w:keepLines/>
      <w:spacing w:before="200" w:after="0"/>
      <w:outlineLvl w:val="1"/>
    </w:pPr>
    <w:rPr>
      <w:rFonts w:ascii="Cambria" w:eastAsia="Times New Roman" w:hAnsi="Cambria"/>
      <w:b/>
      <w:bCs/>
      <w:color w:val="4F81BD"/>
      <w:sz w:val="26"/>
      <w:szCs w:val="26"/>
    </w:rPr>
  </w:style>
  <w:style w:type="paragraph" w:styleId="Nagwek4">
    <w:name w:val="heading 4"/>
    <w:basedOn w:val="Normalny"/>
    <w:next w:val="Normalny"/>
    <w:link w:val="Nagwek4Znak"/>
    <w:uiPriority w:val="9"/>
    <w:semiHidden/>
    <w:unhideWhenUsed/>
    <w:qFormat/>
    <w:rsid w:val="00F95081"/>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BC6B3B"/>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4C75C4"/>
    <w:rPr>
      <w:sz w:val="22"/>
      <w:szCs w:val="22"/>
      <w:lang w:eastAsia="en-US"/>
    </w:rPr>
  </w:style>
  <w:style w:type="character" w:customStyle="1" w:styleId="Nagwek1Znak">
    <w:name w:val="Nagłówek 1 Znak"/>
    <w:link w:val="Nagwek1"/>
    <w:uiPriority w:val="9"/>
    <w:rsid w:val="004C75C4"/>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4C75C4"/>
    <w:rPr>
      <w:rFonts w:ascii="Cambria" w:eastAsia="Times New Roman" w:hAnsi="Cambria" w:cs="Times New Roman"/>
      <w:b/>
      <w:bCs/>
      <w:color w:val="4F81BD"/>
      <w:sz w:val="26"/>
      <w:szCs w:val="26"/>
    </w:rPr>
  </w:style>
  <w:style w:type="character" w:customStyle="1" w:styleId="BezodstpwZnak">
    <w:name w:val="Bez odstępów Znak"/>
    <w:link w:val="Bezodstpw"/>
    <w:uiPriority w:val="1"/>
    <w:rsid w:val="004C75C4"/>
    <w:rPr>
      <w:sz w:val="22"/>
      <w:szCs w:val="22"/>
      <w:lang w:val="pl-PL" w:eastAsia="en-US" w:bidi="ar-SA"/>
    </w:rPr>
  </w:style>
  <w:style w:type="paragraph" w:styleId="Tekstdymka">
    <w:name w:val="Balloon Text"/>
    <w:basedOn w:val="Normalny"/>
    <w:link w:val="TekstdymkaZnak"/>
    <w:uiPriority w:val="99"/>
    <w:semiHidden/>
    <w:unhideWhenUsed/>
    <w:rsid w:val="004C75C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C75C4"/>
    <w:rPr>
      <w:rFonts w:ascii="Tahoma" w:hAnsi="Tahoma" w:cs="Tahoma"/>
      <w:sz w:val="16"/>
      <w:szCs w:val="16"/>
    </w:rPr>
  </w:style>
  <w:style w:type="paragraph" w:styleId="Nagwek">
    <w:name w:val="header"/>
    <w:basedOn w:val="Normalny"/>
    <w:link w:val="NagwekZnak"/>
    <w:unhideWhenUsed/>
    <w:rsid w:val="004C75C4"/>
    <w:pPr>
      <w:tabs>
        <w:tab w:val="center" w:pos="4536"/>
        <w:tab w:val="right" w:pos="9072"/>
      </w:tabs>
      <w:spacing w:after="0" w:line="240" w:lineRule="auto"/>
    </w:pPr>
  </w:style>
  <w:style w:type="character" w:customStyle="1" w:styleId="NagwekZnak">
    <w:name w:val="Nagłówek Znak"/>
    <w:basedOn w:val="Domylnaczcionkaakapitu"/>
    <w:link w:val="Nagwek"/>
    <w:rsid w:val="004C75C4"/>
  </w:style>
  <w:style w:type="paragraph" w:styleId="Stopka">
    <w:name w:val="footer"/>
    <w:basedOn w:val="Normalny"/>
    <w:link w:val="StopkaZnak"/>
    <w:uiPriority w:val="99"/>
    <w:unhideWhenUsed/>
    <w:rsid w:val="004C75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5C4"/>
  </w:style>
  <w:style w:type="character" w:styleId="Hipercze">
    <w:name w:val="Hyperlink"/>
    <w:uiPriority w:val="99"/>
    <w:rsid w:val="00B86109"/>
    <w:rPr>
      <w:color w:val="0000FF"/>
      <w:u w:val="single"/>
    </w:rPr>
  </w:style>
  <w:style w:type="character" w:styleId="UyteHipercze">
    <w:name w:val="FollowedHyperlink"/>
    <w:uiPriority w:val="99"/>
    <w:semiHidden/>
    <w:unhideWhenUsed/>
    <w:rsid w:val="00BA5EB0"/>
    <w:rPr>
      <w:color w:val="800080"/>
      <w:u w:val="single"/>
    </w:rPr>
  </w:style>
  <w:style w:type="paragraph" w:styleId="Tekstpodstawowywcity">
    <w:name w:val="Body Text Indent"/>
    <w:basedOn w:val="Normalny"/>
    <w:link w:val="TekstpodstawowywcityZnak"/>
    <w:rsid w:val="006D6991"/>
    <w:pPr>
      <w:spacing w:after="0" w:line="360" w:lineRule="auto"/>
      <w:ind w:firstLine="708"/>
      <w:jc w:val="both"/>
    </w:pPr>
    <w:rPr>
      <w:rFonts w:ascii="Verdana" w:eastAsia="Times New Roman" w:hAnsi="Verdana"/>
      <w:sz w:val="20"/>
      <w:szCs w:val="24"/>
      <w:lang w:eastAsia="pl-PL"/>
    </w:rPr>
  </w:style>
  <w:style w:type="character" w:customStyle="1" w:styleId="TekstpodstawowywcityZnak">
    <w:name w:val="Tekst podstawowy wcięty Znak"/>
    <w:link w:val="Tekstpodstawowywcity"/>
    <w:rsid w:val="006D6991"/>
    <w:rPr>
      <w:rFonts w:ascii="Verdana" w:eastAsia="Times New Roman" w:hAnsi="Verdana"/>
      <w:szCs w:val="24"/>
    </w:rPr>
  </w:style>
  <w:style w:type="character" w:styleId="Pogrubienie">
    <w:name w:val="Strong"/>
    <w:uiPriority w:val="22"/>
    <w:qFormat/>
    <w:rsid w:val="00D120B1"/>
    <w:rPr>
      <w:b/>
      <w:bCs/>
    </w:rPr>
  </w:style>
  <w:style w:type="character" w:customStyle="1" w:styleId="Nagwek5Znak">
    <w:name w:val="Nagłówek 5 Znak"/>
    <w:link w:val="Nagwek5"/>
    <w:uiPriority w:val="9"/>
    <w:semiHidden/>
    <w:rsid w:val="00BC6B3B"/>
    <w:rPr>
      <w:rFonts w:ascii="Calibri" w:eastAsia="Times New Roman" w:hAnsi="Calibri" w:cs="Times New Roman"/>
      <w:b/>
      <w:bCs/>
      <w:i/>
      <w:iCs/>
      <w:sz w:val="26"/>
      <w:szCs w:val="26"/>
      <w:lang w:eastAsia="en-US"/>
    </w:rPr>
  </w:style>
  <w:style w:type="paragraph" w:styleId="Tekstpodstawowy">
    <w:name w:val="Body Text"/>
    <w:basedOn w:val="Normalny"/>
    <w:link w:val="TekstpodstawowyZnak"/>
    <w:uiPriority w:val="99"/>
    <w:unhideWhenUsed/>
    <w:rsid w:val="00BC6B3B"/>
    <w:pPr>
      <w:spacing w:after="120"/>
    </w:pPr>
  </w:style>
  <w:style w:type="character" w:customStyle="1" w:styleId="TekstpodstawowyZnak">
    <w:name w:val="Tekst podstawowy Znak"/>
    <w:link w:val="Tekstpodstawowy"/>
    <w:uiPriority w:val="99"/>
    <w:rsid w:val="00BC6B3B"/>
    <w:rPr>
      <w:sz w:val="22"/>
      <w:szCs w:val="22"/>
      <w:lang w:eastAsia="en-US"/>
    </w:rPr>
  </w:style>
  <w:style w:type="paragraph" w:customStyle="1" w:styleId="standardtresc">
    <w:name w:val="standard_tresc"/>
    <w:basedOn w:val="Normalny"/>
    <w:rsid w:val="00BC6B3B"/>
    <w:pPr>
      <w:spacing w:after="0" w:line="280" w:lineRule="exact"/>
    </w:pPr>
    <w:rPr>
      <w:rFonts w:ascii="Arial" w:eastAsia="Times New Roman" w:hAnsi="Arial"/>
      <w:sz w:val="20"/>
      <w:szCs w:val="24"/>
      <w:lang w:eastAsia="pl-PL"/>
    </w:rPr>
  </w:style>
  <w:style w:type="paragraph" w:styleId="Tytu">
    <w:name w:val="Title"/>
    <w:basedOn w:val="Normalny"/>
    <w:link w:val="TytuZnak"/>
    <w:qFormat/>
    <w:rsid w:val="00BC6B3B"/>
    <w:pPr>
      <w:spacing w:after="0" w:line="240" w:lineRule="auto"/>
      <w:jc w:val="center"/>
    </w:pPr>
    <w:rPr>
      <w:rFonts w:ascii="Times New Roman" w:eastAsia="Times New Roman" w:hAnsi="Times New Roman"/>
      <w:b/>
      <w:sz w:val="36"/>
      <w:szCs w:val="20"/>
      <w:lang w:eastAsia="pl-PL"/>
    </w:rPr>
  </w:style>
  <w:style w:type="character" w:customStyle="1" w:styleId="TytuZnak">
    <w:name w:val="Tytuł Znak"/>
    <w:link w:val="Tytu"/>
    <w:rsid w:val="00BC6B3B"/>
    <w:rPr>
      <w:rFonts w:ascii="Times New Roman" w:eastAsia="Times New Roman" w:hAnsi="Times New Roman"/>
      <w:b/>
      <w:sz w:val="36"/>
    </w:rPr>
  </w:style>
  <w:style w:type="paragraph" w:customStyle="1" w:styleId="xl26">
    <w:name w:val="xl26"/>
    <w:basedOn w:val="Normalny"/>
    <w:rsid w:val="00BC6B3B"/>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pl-PL"/>
    </w:rPr>
  </w:style>
  <w:style w:type="paragraph" w:styleId="Tekstpodstawowy2">
    <w:name w:val="Body Text 2"/>
    <w:basedOn w:val="Normalny"/>
    <w:link w:val="Tekstpodstawowy2Znak"/>
    <w:rsid w:val="00FD71DB"/>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FD71DB"/>
    <w:rPr>
      <w:rFonts w:ascii="Times New Roman" w:eastAsia="Times New Roman" w:hAnsi="Times New Roman"/>
      <w:sz w:val="24"/>
      <w:szCs w:val="24"/>
    </w:rPr>
  </w:style>
  <w:style w:type="paragraph" w:styleId="Akapitzlist">
    <w:name w:val="List Paragraph"/>
    <w:basedOn w:val="Normalny"/>
    <w:uiPriority w:val="34"/>
    <w:qFormat/>
    <w:rsid w:val="00DB261F"/>
    <w:pPr>
      <w:spacing w:after="0" w:line="240" w:lineRule="auto"/>
      <w:ind w:left="720"/>
    </w:pPr>
  </w:style>
  <w:style w:type="paragraph" w:styleId="Zwykytekst">
    <w:name w:val="Plain Text"/>
    <w:basedOn w:val="Normalny"/>
    <w:link w:val="ZwykytekstZnak"/>
    <w:uiPriority w:val="99"/>
    <w:semiHidden/>
    <w:unhideWhenUsed/>
    <w:rsid w:val="008F2AF3"/>
    <w:pPr>
      <w:spacing w:after="0" w:line="240" w:lineRule="auto"/>
    </w:pPr>
    <w:rPr>
      <w:rFonts w:ascii="Consolas" w:hAnsi="Consolas"/>
      <w:sz w:val="21"/>
      <w:szCs w:val="21"/>
    </w:rPr>
  </w:style>
  <w:style w:type="character" w:customStyle="1" w:styleId="ZwykytekstZnak">
    <w:name w:val="Zwykły tekst Znak"/>
    <w:link w:val="Zwykytekst"/>
    <w:uiPriority w:val="99"/>
    <w:semiHidden/>
    <w:rsid w:val="008F2AF3"/>
    <w:rPr>
      <w:rFonts w:ascii="Consolas" w:eastAsia="Calibri" w:hAnsi="Consolas" w:cs="Times New Roman"/>
      <w:sz w:val="21"/>
      <w:szCs w:val="21"/>
      <w:lang w:eastAsia="en-US"/>
    </w:rPr>
  </w:style>
  <w:style w:type="paragraph" w:styleId="Tekstprzypisukocowego">
    <w:name w:val="endnote text"/>
    <w:basedOn w:val="Normalny"/>
    <w:link w:val="TekstprzypisukocowegoZnak"/>
    <w:uiPriority w:val="99"/>
    <w:semiHidden/>
    <w:unhideWhenUsed/>
    <w:rsid w:val="006F7D2E"/>
    <w:rPr>
      <w:sz w:val="20"/>
      <w:szCs w:val="20"/>
    </w:rPr>
  </w:style>
  <w:style w:type="character" w:customStyle="1" w:styleId="TekstprzypisukocowegoZnak">
    <w:name w:val="Tekst przypisu końcowego Znak"/>
    <w:link w:val="Tekstprzypisukocowego"/>
    <w:uiPriority w:val="99"/>
    <w:semiHidden/>
    <w:rsid w:val="006F7D2E"/>
    <w:rPr>
      <w:lang w:eastAsia="en-US"/>
    </w:rPr>
  </w:style>
  <w:style w:type="character" w:styleId="Odwoanieprzypisukocowego">
    <w:name w:val="endnote reference"/>
    <w:uiPriority w:val="99"/>
    <w:semiHidden/>
    <w:unhideWhenUsed/>
    <w:rsid w:val="006F7D2E"/>
    <w:rPr>
      <w:vertAlign w:val="superscript"/>
    </w:rPr>
  </w:style>
  <w:style w:type="paragraph" w:styleId="Tekstpodstawowy3">
    <w:name w:val="Body Text 3"/>
    <w:basedOn w:val="Normalny"/>
    <w:link w:val="Tekstpodstawowy3Znak"/>
    <w:uiPriority w:val="99"/>
    <w:semiHidden/>
    <w:unhideWhenUsed/>
    <w:rsid w:val="00C87634"/>
    <w:pPr>
      <w:spacing w:after="120"/>
    </w:pPr>
    <w:rPr>
      <w:sz w:val="16"/>
      <w:szCs w:val="16"/>
    </w:rPr>
  </w:style>
  <w:style w:type="character" w:customStyle="1" w:styleId="Tekstpodstawowy3Znak">
    <w:name w:val="Tekst podstawowy 3 Znak"/>
    <w:link w:val="Tekstpodstawowy3"/>
    <w:uiPriority w:val="99"/>
    <w:semiHidden/>
    <w:rsid w:val="00C87634"/>
    <w:rPr>
      <w:sz w:val="16"/>
      <w:szCs w:val="16"/>
      <w:lang w:eastAsia="en-US"/>
    </w:rPr>
  </w:style>
  <w:style w:type="paragraph" w:styleId="Tekstkomentarza">
    <w:name w:val="annotation text"/>
    <w:basedOn w:val="Normalny"/>
    <w:link w:val="TekstkomentarzaZnak"/>
    <w:semiHidden/>
    <w:rsid w:val="00C87634"/>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semiHidden/>
    <w:rsid w:val="00C87634"/>
    <w:rPr>
      <w:rFonts w:ascii="Times New Roman" w:eastAsia="Times New Roman" w:hAnsi="Times New Roman"/>
    </w:rPr>
  </w:style>
  <w:style w:type="paragraph" w:customStyle="1" w:styleId="Standard">
    <w:name w:val="Standard"/>
    <w:rsid w:val="007F3E0D"/>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extbody">
    <w:name w:val="Text body"/>
    <w:basedOn w:val="Standard"/>
    <w:rsid w:val="007F3E0D"/>
    <w:pPr>
      <w:spacing w:after="120"/>
    </w:pPr>
  </w:style>
  <w:style w:type="character" w:customStyle="1" w:styleId="Nagwek4Znak">
    <w:name w:val="Nagłówek 4 Znak"/>
    <w:link w:val="Nagwek4"/>
    <w:uiPriority w:val="9"/>
    <w:semiHidden/>
    <w:rsid w:val="00F95081"/>
    <w:rPr>
      <w:rFonts w:ascii="Calibri" w:eastAsia="Times New Roman" w:hAnsi="Calibri" w:cs="Times New Roman"/>
      <w:b/>
      <w:bCs/>
      <w:sz w:val="28"/>
      <w:szCs w:val="28"/>
      <w:lang w:eastAsia="en-US"/>
    </w:rPr>
  </w:style>
  <w:style w:type="character" w:customStyle="1" w:styleId="st">
    <w:name w:val="st"/>
    <w:rsid w:val="00294AC3"/>
  </w:style>
  <w:style w:type="character" w:styleId="Uwydatnienie">
    <w:name w:val="Emphasis"/>
    <w:uiPriority w:val="20"/>
    <w:qFormat/>
    <w:rsid w:val="00294AC3"/>
    <w:rPr>
      <w:i/>
      <w:iCs/>
    </w:rPr>
  </w:style>
  <w:style w:type="character" w:customStyle="1" w:styleId="ff2">
    <w:name w:val="ff2"/>
    <w:rsid w:val="009B0882"/>
  </w:style>
  <w:style w:type="paragraph" w:customStyle="1" w:styleId="Kropki">
    <w:name w:val="Kropki"/>
    <w:basedOn w:val="Normalny"/>
    <w:rsid w:val="002F2E85"/>
    <w:pPr>
      <w:tabs>
        <w:tab w:val="left" w:leader="dot" w:pos="9072"/>
      </w:tabs>
      <w:spacing w:after="0" w:line="360" w:lineRule="auto"/>
      <w:jc w:val="right"/>
    </w:pPr>
    <w:rPr>
      <w:rFonts w:ascii="Arial" w:eastAsia="Times New Roman" w:hAnsi="Arial"/>
      <w:noProof/>
      <w:sz w:val="24"/>
      <w:szCs w:val="20"/>
      <w:lang w:eastAsia="pl-PL"/>
    </w:rPr>
  </w:style>
  <w:style w:type="table" w:styleId="Tabela-Siatka">
    <w:name w:val="Table Grid"/>
    <w:basedOn w:val="Standardowy"/>
    <w:uiPriority w:val="39"/>
    <w:rsid w:val="002F2E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F60AA"/>
    <w:pPr>
      <w:spacing w:before="100" w:beforeAutospacing="1" w:after="100" w:afterAutospacing="1" w:line="24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5624">
      <w:bodyDiv w:val="1"/>
      <w:marLeft w:val="0"/>
      <w:marRight w:val="0"/>
      <w:marTop w:val="0"/>
      <w:marBottom w:val="0"/>
      <w:divBdr>
        <w:top w:val="none" w:sz="0" w:space="0" w:color="auto"/>
        <w:left w:val="none" w:sz="0" w:space="0" w:color="auto"/>
        <w:bottom w:val="none" w:sz="0" w:space="0" w:color="auto"/>
        <w:right w:val="none" w:sz="0" w:space="0" w:color="auto"/>
      </w:divBdr>
    </w:div>
    <w:div w:id="123013173">
      <w:bodyDiv w:val="1"/>
      <w:marLeft w:val="0"/>
      <w:marRight w:val="0"/>
      <w:marTop w:val="0"/>
      <w:marBottom w:val="0"/>
      <w:divBdr>
        <w:top w:val="none" w:sz="0" w:space="0" w:color="auto"/>
        <w:left w:val="none" w:sz="0" w:space="0" w:color="auto"/>
        <w:bottom w:val="none" w:sz="0" w:space="0" w:color="auto"/>
        <w:right w:val="none" w:sz="0" w:space="0" w:color="auto"/>
      </w:divBdr>
    </w:div>
    <w:div w:id="165485024">
      <w:bodyDiv w:val="1"/>
      <w:marLeft w:val="0"/>
      <w:marRight w:val="0"/>
      <w:marTop w:val="0"/>
      <w:marBottom w:val="0"/>
      <w:divBdr>
        <w:top w:val="none" w:sz="0" w:space="0" w:color="auto"/>
        <w:left w:val="none" w:sz="0" w:space="0" w:color="auto"/>
        <w:bottom w:val="none" w:sz="0" w:space="0" w:color="auto"/>
        <w:right w:val="none" w:sz="0" w:space="0" w:color="auto"/>
      </w:divBdr>
    </w:div>
    <w:div w:id="283775603">
      <w:bodyDiv w:val="1"/>
      <w:marLeft w:val="0"/>
      <w:marRight w:val="0"/>
      <w:marTop w:val="0"/>
      <w:marBottom w:val="0"/>
      <w:divBdr>
        <w:top w:val="none" w:sz="0" w:space="0" w:color="auto"/>
        <w:left w:val="none" w:sz="0" w:space="0" w:color="auto"/>
        <w:bottom w:val="none" w:sz="0" w:space="0" w:color="auto"/>
        <w:right w:val="none" w:sz="0" w:space="0" w:color="auto"/>
      </w:divBdr>
    </w:div>
    <w:div w:id="467627276">
      <w:bodyDiv w:val="1"/>
      <w:marLeft w:val="0"/>
      <w:marRight w:val="0"/>
      <w:marTop w:val="0"/>
      <w:marBottom w:val="0"/>
      <w:divBdr>
        <w:top w:val="none" w:sz="0" w:space="0" w:color="auto"/>
        <w:left w:val="none" w:sz="0" w:space="0" w:color="auto"/>
        <w:bottom w:val="none" w:sz="0" w:space="0" w:color="auto"/>
        <w:right w:val="none" w:sz="0" w:space="0" w:color="auto"/>
      </w:divBdr>
    </w:div>
    <w:div w:id="518353889">
      <w:bodyDiv w:val="1"/>
      <w:marLeft w:val="0"/>
      <w:marRight w:val="0"/>
      <w:marTop w:val="0"/>
      <w:marBottom w:val="0"/>
      <w:divBdr>
        <w:top w:val="none" w:sz="0" w:space="0" w:color="auto"/>
        <w:left w:val="none" w:sz="0" w:space="0" w:color="auto"/>
        <w:bottom w:val="none" w:sz="0" w:space="0" w:color="auto"/>
        <w:right w:val="none" w:sz="0" w:space="0" w:color="auto"/>
      </w:divBdr>
    </w:div>
    <w:div w:id="551893121">
      <w:bodyDiv w:val="1"/>
      <w:marLeft w:val="0"/>
      <w:marRight w:val="0"/>
      <w:marTop w:val="0"/>
      <w:marBottom w:val="0"/>
      <w:divBdr>
        <w:top w:val="none" w:sz="0" w:space="0" w:color="auto"/>
        <w:left w:val="none" w:sz="0" w:space="0" w:color="auto"/>
        <w:bottom w:val="none" w:sz="0" w:space="0" w:color="auto"/>
        <w:right w:val="none" w:sz="0" w:space="0" w:color="auto"/>
      </w:divBdr>
    </w:div>
    <w:div w:id="562368884">
      <w:bodyDiv w:val="1"/>
      <w:marLeft w:val="0"/>
      <w:marRight w:val="0"/>
      <w:marTop w:val="0"/>
      <w:marBottom w:val="0"/>
      <w:divBdr>
        <w:top w:val="none" w:sz="0" w:space="0" w:color="auto"/>
        <w:left w:val="none" w:sz="0" w:space="0" w:color="auto"/>
        <w:bottom w:val="none" w:sz="0" w:space="0" w:color="auto"/>
        <w:right w:val="none" w:sz="0" w:space="0" w:color="auto"/>
      </w:divBdr>
    </w:div>
    <w:div w:id="582253062">
      <w:bodyDiv w:val="1"/>
      <w:marLeft w:val="0"/>
      <w:marRight w:val="0"/>
      <w:marTop w:val="0"/>
      <w:marBottom w:val="0"/>
      <w:divBdr>
        <w:top w:val="none" w:sz="0" w:space="0" w:color="auto"/>
        <w:left w:val="none" w:sz="0" w:space="0" w:color="auto"/>
        <w:bottom w:val="none" w:sz="0" w:space="0" w:color="auto"/>
        <w:right w:val="none" w:sz="0" w:space="0" w:color="auto"/>
      </w:divBdr>
    </w:div>
    <w:div w:id="632634619">
      <w:bodyDiv w:val="1"/>
      <w:marLeft w:val="0"/>
      <w:marRight w:val="0"/>
      <w:marTop w:val="0"/>
      <w:marBottom w:val="0"/>
      <w:divBdr>
        <w:top w:val="none" w:sz="0" w:space="0" w:color="auto"/>
        <w:left w:val="none" w:sz="0" w:space="0" w:color="auto"/>
        <w:bottom w:val="none" w:sz="0" w:space="0" w:color="auto"/>
        <w:right w:val="none" w:sz="0" w:space="0" w:color="auto"/>
      </w:divBdr>
    </w:div>
    <w:div w:id="882907782">
      <w:bodyDiv w:val="1"/>
      <w:marLeft w:val="0"/>
      <w:marRight w:val="0"/>
      <w:marTop w:val="0"/>
      <w:marBottom w:val="0"/>
      <w:divBdr>
        <w:top w:val="none" w:sz="0" w:space="0" w:color="auto"/>
        <w:left w:val="none" w:sz="0" w:space="0" w:color="auto"/>
        <w:bottom w:val="none" w:sz="0" w:space="0" w:color="auto"/>
        <w:right w:val="none" w:sz="0" w:space="0" w:color="auto"/>
      </w:divBdr>
      <w:divsChild>
        <w:div w:id="142815332">
          <w:marLeft w:val="0"/>
          <w:marRight w:val="0"/>
          <w:marTop w:val="0"/>
          <w:marBottom w:val="0"/>
          <w:divBdr>
            <w:top w:val="none" w:sz="0" w:space="0" w:color="auto"/>
            <w:left w:val="none" w:sz="0" w:space="0" w:color="auto"/>
            <w:bottom w:val="none" w:sz="0" w:space="0" w:color="auto"/>
            <w:right w:val="none" w:sz="0" w:space="0" w:color="auto"/>
          </w:divBdr>
        </w:div>
        <w:div w:id="169175616">
          <w:marLeft w:val="0"/>
          <w:marRight w:val="0"/>
          <w:marTop w:val="0"/>
          <w:marBottom w:val="0"/>
          <w:divBdr>
            <w:top w:val="none" w:sz="0" w:space="0" w:color="auto"/>
            <w:left w:val="none" w:sz="0" w:space="0" w:color="auto"/>
            <w:bottom w:val="none" w:sz="0" w:space="0" w:color="auto"/>
            <w:right w:val="none" w:sz="0" w:space="0" w:color="auto"/>
          </w:divBdr>
        </w:div>
      </w:divsChild>
    </w:div>
    <w:div w:id="980616380">
      <w:bodyDiv w:val="1"/>
      <w:marLeft w:val="0"/>
      <w:marRight w:val="0"/>
      <w:marTop w:val="0"/>
      <w:marBottom w:val="0"/>
      <w:divBdr>
        <w:top w:val="none" w:sz="0" w:space="0" w:color="auto"/>
        <w:left w:val="none" w:sz="0" w:space="0" w:color="auto"/>
        <w:bottom w:val="none" w:sz="0" w:space="0" w:color="auto"/>
        <w:right w:val="none" w:sz="0" w:space="0" w:color="auto"/>
      </w:divBdr>
    </w:div>
    <w:div w:id="981429459">
      <w:bodyDiv w:val="1"/>
      <w:marLeft w:val="0"/>
      <w:marRight w:val="0"/>
      <w:marTop w:val="0"/>
      <w:marBottom w:val="0"/>
      <w:divBdr>
        <w:top w:val="none" w:sz="0" w:space="0" w:color="auto"/>
        <w:left w:val="none" w:sz="0" w:space="0" w:color="auto"/>
        <w:bottom w:val="none" w:sz="0" w:space="0" w:color="auto"/>
        <w:right w:val="none" w:sz="0" w:space="0" w:color="auto"/>
      </w:divBdr>
    </w:div>
    <w:div w:id="1029643803">
      <w:bodyDiv w:val="1"/>
      <w:marLeft w:val="0"/>
      <w:marRight w:val="0"/>
      <w:marTop w:val="0"/>
      <w:marBottom w:val="0"/>
      <w:divBdr>
        <w:top w:val="none" w:sz="0" w:space="0" w:color="auto"/>
        <w:left w:val="none" w:sz="0" w:space="0" w:color="auto"/>
        <w:bottom w:val="none" w:sz="0" w:space="0" w:color="auto"/>
        <w:right w:val="none" w:sz="0" w:space="0" w:color="auto"/>
      </w:divBdr>
    </w:div>
    <w:div w:id="1070808036">
      <w:bodyDiv w:val="1"/>
      <w:marLeft w:val="0"/>
      <w:marRight w:val="0"/>
      <w:marTop w:val="0"/>
      <w:marBottom w:val="0"/>
      <w:divBdr>
        <w:top w:val="none" w:sz="0" w:space="0" w:color="auto"/>
        <w:left w:val="none" w:sz="0" w:space="0" w:color="auto"/>
        <w:bottom w:val="none" w:sz="0" w:space="0" w:color="auto"/>
        <w:right w:val="none" w:sz="0" w:space="0" w:color="auto"/>
      </w:divBdr>
    </w:div>
    <w:div w:id="1125350653">
      <w:bodyDiv w:val="1"/>
      <w:marLeft w:val="0"/>
      <w:marRight w:val="0"/>
      <w:marTop w:val="0"/>
      <w:marBottom w:val="0"/>
      <w:divBdr>
        <w:top w:val="none" w:sz="0" w:space="0" w:color="auto"/>
        <w:left w:val="none" w:sz="0" w:space="0" w:color="auto"/>
        <w:bottom w:val="none" w:sz="0" w:space="0" w:color="auto"/>
        <w:right w:val="none" w:sz="0" w:space="0" w:color="auto"/>
      </w:divBdr>
    </w:div>
    <w:div w:id="1144539966">
      <w:bodyDiv w:val="1"/>
      <w:marLeft w:val="0"/>
      <w:marRight w:val="0"/>
      <w:marTop w:val="0"/>
      <w:marBottom w:val="0"/>
      <w:divBdr>
        <w:top w:val="none" w:sz="0" w:space="0" w:color="auto"/>
        <w:left w:val="none" w:sz="0" w:space="0" w:color="auto"/>
        <w:bottom w:val="none" w:sz="0" w:space="0" w:color="auto"/>
        <w:right w:val="none" w:sz="0" w:space="0" w:color="auto"/>
      </w:divBdr>
    </w:div>
    <w:div w:id="1454471737">
      <w:bodyDiv w:val="1"/>
      <w:marLeft w:val="0"/>
      <w:marRight w:val="0"/>
      <w:marTop w:val="0"/>
      <w:marBottom w:val="0"/>
      <w:divBdr>
        <w:top w:val="none" w:sz="0" w:space="0" w:color="auto"/>
        <w:left w:val="none" w:sz="0" w:space="0" w:color="auto"/>
        <w:bottom w:val="none" w:sz="0" w:space="0" w:color="auto"/>
        <w:right w:val="none" w:sz="0" w:space="0" w:color="auto"/>
      </w:divBdr>
    </w:div>
    <w:div w:id="1479958806">
      <w:bodyDiv w:val="1"/>
      <w:marLeft w:val="0"/>
      <w:marRight w:val="0"/>
      <w:marTop w:val="0"/>
      <w:marBottom w:val="0"/>
      <w:divBdr>
        <w:top w:val="none" w:sz="0" w:space="0" w:color="auto"/>
        <w:left w:val="none" w:sz="0" w:space="0" w:color="auto"/>
        <w:bottom w:val="none" w:sz="0" w:space="0" w:color="auto"/>
        <w:right w:val="none" w:sz="0" w:space="0" w:color="auto"/>
      </w:divBdr>
    </w:div>
    <w:div w:id="1561400928">
      <w:bodyDiv w:val="1"/>
      <w:marLeft w:val="0"/>
      <w:marRight w:val="0"/>
      <w:marTop w:val="0"/>
      <w:marBottom w:val="0"/>
      <w:divBdr>
        <w:top w:val="none" w:sz="0" w:space="0" w:color="auto"/>
        <w:left w:val="none" w:sz="0" w:space="0" w:color="auto"/>
        <w:bottom w:val="none" w:sz="0" w:space="0" w:color="auto"/>
        <w:right w:val="none" w:sz="0" w:space="0" w:color="auto"/>
      </w:divBdr>
    </w:div>
    <w:div w:id="1562131466">
      <w:bodyDiv w:val="1"/>
      <w:marLeft w:val="0"/>
      <w:marRight w:val="0"/>
      <w:marTop w:val="0"/>
      <w:marBottom w:val="0"/>
      <w:divBdr>
        <w:top w:val="none" w:sz="0" w:space="0" w:color="auto"/>
        <w:left w:val="none" w:sz="0" w:space="0" w:color="auto"/>
        <w:bottom w:val="none" w:sz="0" w:space="0" w:color="auto"/>
        <w:right w:val="none" w:sz="0" w:space="0" w:color="auto"/>
      </w:divBdr>
    </w:div>
    <w:div w:id="1723480801">
      <w:bodyDiv w:val="1"/>
      <w:marLeft w:val="0"/>
      <w:marRight w:val="0"/>
      <w:marTop w:val="0"/>
      <w:marBottom w:val="0"/>
      <w:divBdr>
        <w:top w:val="none" w:sz="0" w:space="0" w:color="auto"/>
        <w:left w:val="none" w:sz="0" w:space="0" w:color="auto"/>
        <w:bottom w:val="none" w:sz="0" w:space="0" w:color="auto"/>
        <w:right w:val="none" w:sz="0" w:space="0" w:color="auto"/>
      </w:divBdr>
    </w:div>
    <w:div w:id="1726753714">
      <w:bodyDiv w:val="1"/>
      <w:marLeft w:val="0"/>
      <w:marRight w:val="0"/>
      <w:marTop w:val="0"/>
      <w:marBottom w:val="0"/>
      <w:divBdr>
        <w:top w:val="none" w:sz="0" w:space="0" w:color="auto"/>
        <w:left w:val="none" w:sz="0" w:space="0" w:color="auto"/>
        <w:bottom w:val="none" w:sz="0" w:space="0" w:color="auto"/>
        <w:right w:val="none" w:sz="0" w:space="0" w:color="auto"/>
      </w:divBdr>
    </w:div>
    <w:div w:id="1778596674">
      <w:bodyDiv w:val="1"/>
      <w:marLeft w:val="0"/>
      <w:marRight w:val="0"/>
      <w:marTop w:val="0"/>
      <w:marBottom w:val="0"/>
      <w:divBdr>
        <w:top w:val="none" w:sz="0" w:space="0" w:color="auto"/>
        <w:left w:val="none" w:sz="0" w:space="0" w:color="auto"/>
        <w:bottom w:val="none" w:sz="0" w:space="0" w:color="auto"/>
        <w:right w:val="none" w:sz="0" w:space="0" w:color="auto"/>
      </w:divBdr>
    </w:div>
    <w:div w:id="1791509629">
      <w:bodyDiv w:val="1"/>
      <w:marLeft w:val="0"/>
      <w:marRight w:val="0"/>
      <w:marTop w:val="0"/>
      <w:marBottom w:val="0"/>
      <w:divBdr>
        <w:top w:val="none" w:sz="0" w:space="0" w:color="auto"/>
        <w:left w:val="none" w:sz="0" w:space="0" w:color="auto"/>
        <w:bottom w:val="none" w:sz="0" w:space="0" w:color="auto"/>
        <w:right w:val="none" w:sz="0" w:space="0" w:color="auto"/>
      </w:divBdr>
    </w:div>
    <w:div w:id="1821460643">
      <w:bodyDiv w:val="1"/>
      <w:marLeft w:val="0"/>
      <w:marRight w:val="0"/>
      <w:marTop w:val="0"/>
      <w:marBottom w:val="0"/>
      <w:divBdr>
        <w:top w:val="none" w:sz="0" w:space="0" w:color="auto"/>
        <w:left w:val="none" w:sz="0" w:space="0" w:color="auto"/>
        <w:bottom w:val="none" w:sz="0" w:space="0" w:color="auto"/>
        <w:right w:val="none" w:sz="0" w:space="0" w:color="auto"/>
      </w:divBdr>
    </w:div>
    <w:div w:id="1923642539">
      <w:bodyDiv w:val="1"/>
      <w:marLeft w:val="0"/>
      <w:marRight w:val="0"/>
      <w:marTop w:val="0"/>
      <w:marBottom w:val="0"/>
      <w:divBdr>
        <w:top w:val="none" w:sz="0" w:space="0" w:color="auto"/>
        <w:left w:val="none" w:sz="0" w:space="0" w:color="auto"/>
        <w:bottom w:val="none" w:sz="0" w:space="0" w:color="auto"/>
        <w:right w:val="none" w:sz="0" w:space="0" w:color="auto"/>
      </w:divBdr>
    </w:div>
    <w:div w:id="1925068241">
      <w:bodyDiv w:val="1"/>
      <w:marLeft w:val="0"/>
      <w:marRight w:val="0"/>
      <w:marTop w:val="0"/>
      <w:marBottom w:val="0"/>
      <w:divBdr>
        <w:top w:val="none" w:sz="0" w:space="0" w:color="auto"/>
        <w:left w:val="none" w:sz="0" w:space="0" w:color="auto"/>
        <w:bottom w:val="none" w:sz="0" w:space="0" w:color="auto"/>
        <w:right w:val="none" w:sz="0" w:space="0" w:color="auto"/>
      </w:divBdr>
    </w:div>
    <w:div w:id="1933077830">
      <w:bodyDiv w:val="1"/>
      <w:marLeft w:val="0"/>
      <w:marRight w:val="0"/>
      <w:marTop w:val="0"/>
      <w:marBottom w:val="0"/>
      <w:divBdr>
        <w:top w:val="none" w:sz="0" w:space="0" w:color="auto"/>
        <w:left w:val="none" w:sz="0" w:space="0" w:color="auto"/>
        <w:bottom w:val="none" w:sz="0" w:space="0" w:color="auto"/>
        <w:right w:val="none" w:sz="0" w:space="0" w:color="auto"/>
      </w:divBdr>
    </w:div>
    <w:div w:id="2012946910">
      <w:bodyDiv w:val="1"/>
      <w:marLeft w:val="0"/>
      <w:marRight w:val="0"/>
      <w:marTop w:val="0"/>
      <w:marBottom w:val="0"/>
      <w:divBdr>
        <w:top w:val="none" w:sz="0" w:space="0" w:color="auto"/>
        <w:left w:val="none" w:sz="0" w:space="0" w:color="auto"/>
        <w:bottom w:val="none" w:sz="0" w:space="0" w:color="auto"/>
        <w:right w:val="none" w:sz="0" w:space="0" w:color="auto"/>
      </w:divBdr>
    </w:div>
    <w:div w:id="2094621410">
      <w:bodyDiv w:val="1"/>
      <w:marLeft w:val="0"/>
      <w:marRight w:val="0"/>
      <w:marTop w:val="0"/>
      <w:marBottom w:val="0"/>
      <w:divBdr>
        <w:top w:val="none" w:sz="0" w:space="0" w:color="auto"/>
        <w:left w:val="none" w:sz="0" w:space="0" w:color="auto"/>
        <w:bottom w:val="none" w:sz="0" w:space="0" w:color="auto"/>
        <w:right w:val="none" w:sz="0" w:space="0" w:color="auto"/>
      </w:divBdr>
    </w:div>
    <w:div w:id="21382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warszawa@maxima-fides.pl" TargetMode="External"/><Relationship Id="rId1" Type="http://schemas.openxmlformats.org/officeDocument/2006/relationships/hyperlink" Target="mailto:sekretariat@maxima-fides.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7A809-BD87-42E0-B63C-8FDBC060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2742</Words>
  <Characters>16453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19157</CharactersWithSpaces>
  <SharedDoc>false</SharedDoc>
  <HLinks>
    <vt:vector size="12" baseType="variant">
      <vt:variant>
        <vt:i4>4391025</vt:i4>
      </vt:variant>
      <vt:variant>
        <vt:i4>6</vt:i4>
      </vt:variant>
      <vt:variant>
        <vt:i4>0</vt:i4>
      </vt:variant>
      <vt:variant>
        <vt:i4>5</vt:i4>
      </vt:variant>
      <vt:variant>
        <vt:lpwstr>mailto:sekretariat.warszawa@maxima-fides.pl</vt:lpwstr>
      </vt:variant>
      <vt:variant>
        <vt:lpwstr/>
      </vt:variant>
      <vt:variant>
        <vt:i4>7864338</vt:i4>
      </vt:variant>
      <vt:variant>
        <vt:i4>3</vt:i4>
      </vt:variant>
      <vt:variant>
        <vt:i4>0</vt:i4>
      </vt:variant>
      <vt:variant>
        <vt:i4>5</vt:i4>
      </vt:variant>
      <vt:variant>
        <vt:lpwstr>mailto:sekretariat@maxima-fides.pl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Magdalena Wojtczak</cp:lastModifiedBy>
  <cp:revision>18</cp:revision>
  <cp:lastPrinted>2019-05-30T15:36:00Z</cp:lastPrinted>
  <dcterms:created xsi:type="dcterms:W3CDTF">2019-11-18T09:17:00Z</dcterms:created>
  <dcterms:modified xsi:type="dcterms:W3CDTF">2019-11-20T11:42:00Z</dcterms:modified>
</cp:coreProperties>
</file>